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1F661" w14:textId="77777777" w:rsidR="00E87819" w:rsidRPr="00086AFE" w:rsidRDefault="00E87819" w:rsidP="007A29C9">
      <w:pPr>
        <w:pStyle w:val="ac"/>
        <w:spacing w:before="0" w:beforeAutospacing="0" w:after="0" w:afterAutospacing="0"/>
        <w:jc w:val="center"/>
      </w:pPr>
      <w:bookmarkStart w:id="0" w:name="_GoBack"/>
      <w:bookmarkEnd w:id="0"/>
      <w:r w:rsidRPr="00086AFE">
        <w:rPr>
          <w:shd w:val="clear" w:color="auto" w:fill="FFFFFF"/>
        </w:rPr>
        <w:t>Рудная М.Р.</w:t>
      </w:r>
    </w:p>
    <w:p w14:paraId="5825D9A7" w14:textId="77777777" w:rsidR="00E87819" w:rsidRPr="00086AFE" w:rsidRDefault="00E87819" w:rsidP="007A29C9">
      <w:pPr>
        <w:pStyle w:val="ac"/>
        <w:spacing w:before="0" w:beforeAutospacing="0" w:after="0" w:afterAutospacing="0"/>
        <w:jc w:val="center"/>
      </w:pPr>
      <w:r w:rsidRPr="00086AFE">
        <w:t xml:space="preserve">ФГАОУ ВО «Северный (Арктический) федеральный университет имени М.В. Ломоносова», </w:t>
      </w:r>
    </w:p>
    <w:p w14:paraId="6D87CD05" w14:textId="7ABD3DA2" w:rsidR="00AC631B" w:rsidRPr="007A29C9" w:rsidRDefault="00E87819" w:rsidP="007A29C9">
      <w:pPr>
        <w:pStyle w:val="ac"/>
        <w:spacing w:before="0" w:beforeAutospacing="0" w:after="0" w:afterAutospacing="0"/>
        <w:jc w:val="center"/>
        <w:rPr>
          <w:iCs/>
          <w:shd w:val="clear" w:color="auto" w:fill="FFFFFF"/>
        </w:rPr>
      </w:pPr>
      <w:r w:rsidRPr="00086AFE">
        <w:t>г. Архангельск</w:t>
      </w:r>
    </w:p>
    <w:p w14:paraId="3F1BC398" w14:textId="53548BE6" w:rsidR="00E87819" w:rsidRPr="00086AFE" w:rsidRDefault="00E87819" w:rsidP="007A29C9">
      <w:pPr>
        <w:pStyle w:val="ac"/>
        <w:spacing w:before="0" w:beforeAutospacing="0" w:after="120" w:afterAutospacing="0"/>
        <w:jc w:val="center"/>
        <w:rPr>
          <w:i/>
          <w:iCs/>
          <w:shd w:val="clear" w:color="auto" w:fill="FFFFFF"/>
        </w:rPr>
      </w:pPr>
      <w:r w:rsidRPr="007A29C9">
        <w:rPr>
          <w:iCs/>
          <w:shd w:val="clear" w:color="auto" w:fill="FFFFFF"/>
          <w:lang w:val="en-US"/>
        </w:rPr>
        <w:t>rudnaya</w:t>
      </w:r>
      <w:r w:rsidRPr="007A29C9">
        <w:rPr>
          <w:iCs/>
          <w:shd w:val="clear" w:color="auto" w:fill="FFFFFF"/>
        </w:rPr>
        <w:t>.</w:t>
      </w:r>
      <w:r w:rsidRPr="007A29C9">
        <w:rPr>
          <w:iCs/>
          <w:shd w:val="clear" w:color="auto" w:fill="FFFFFF"/>
          <w:lang w:val="en-US"/>
        </w:rPr>
        <w:t>m</w:t>
      </w:r>
      <w:r w:rsidRPr="007A29C9">
        <w:rPr>
          <w:iCs/>
          <w:shd w:val="clear" w:color="auto" w:fill="FFFFFF"/>
        </w:rPr>
        <w:t>@narfu.ru</w:t>
      </w:r>
    </w:p>
    <w:p w14:paraId="272B7596" w14:textId="77777777" w:rsidR="00A7108C" w:rsidRPr="00F205E8" w:rsidRDefault="00A7108C" w:rsidP="00A7108C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F205E8">
        <w:rPr>
          <w:rFonts w:ascii="Times New Roman" w:hAnsi="Times New Roman" w:cs="Times New Roman"/>
          <w:b/>
          <w:bCs/>
        </w:rPr>
        <w:t>Использование ресурсов системы 1С при разработке урока обобщения и систематизации знаний по геометрии</w:t>
      </w:r>
      <w:r>
        <w:rPr>
          <w:rFonts w:ascii="Times New Roman" w:hAnsi="Times New Roman" w:cs="Times New Roman"/>
          <w:b/>
          <w:bCs/>
        </w:rPr>
        <w:t xml:space="preserve"> на тему «Признаки равенства треугольников»</w:t>
      </w:r>
    </w:p>
    <w:p w14:paraId="494ACD63" w14:textId="77777777" w:rsidR="00E87819" w:rsidRPr="00E14A03" w:rsidRDefault="00E87819" w:rsidP="007A29C9">
      <w:pPr>
        <w:pStyle w:val="ac"/>
        <w:spacing w:before="0" w:beforeAutospacing="0" w:after="0" w:afterAutospacing="0"/>
        <w:jc w:val="center"/>
        <w:rPr>
          <w:b/>
          <w:bCs/>
          <w:shd w:val="clear" w:color="auto" w:fill="FFFFFF"/>
          <w:lang w:val="en-US"/>
        </w:rPr>
      </w:pPr>
      <w:r w:rsidRPr="00086AFE">
        <w:rPr>
          <w:shd w:val="clear" w:color="auto" w:fill="FFFFFF"/>
          <w:lang w:val="en-US"/>
        </w:rPr>
        <w:t>Rudnaya</w:t>
      </w:r>
      <w:r w:rsidRPr="00E14A03">
        <w:rPr>
          <w:shd w:val="clear" w:color="auto" w:fill="FFFFFF"/>
          <w:lang w:val="en-US"/>
        </w:rPr>
        <w:t xml:space="preserve"> </w:t>
      </w:r>
      <w:r w:rsidRPr="00086AFE">
        <w:rPr>
          <w:shd w:val="clear" w:color="auto" w:fill="FFFFFF"/>
          <w:lang w:val="en-US"/>
        </w:rPr>
        <w:t>M</w:t>
      </w:r>
      <w:r w:rsidRPr="00E14A03">
        <w:rPr>
          <w:shd w:val="clear" w:color="auto" w:fill="FFFFFF"/>
          <w:lang w:val="en-US"/>
        </w:rPr>
        <w:t>.</w:t>
      </w:r>
      <w:r w:rsidRPr="00086AFE">
        <w:rPr>
          <w:shd w:val="clear" w:color="auto" w:fill="FFFFFF"/>
          <w:lang w:val="en-US"/>
        </w:rPr>
        <w:t>R</w:t>
      </w:r>
      <w:r w:rsidRPr="00E14A03">
        <w:rPr>
          <w:shd w:val="clear" w:color="auto" w:fill="FFFFFF"/>
          <w:lang w:val="en-US"/>
        </w:rPr>
        <w:t xml:space="preserve">. </w:t>
      </w:r>
    </w:p>
    <w:p w14:paraId="4B58F534" w14:textId="48F267D0" w:rsidR="00E87819" w:rsidRDefault="00E87819" w:rsidP="007A29C9">
      <w:pPr>
        <w:pStyle w:val="ac"/>
        <w:spacing w:before="0" w:beforeAutospacing="0" w:after="0" w:afterAutospacing="0"/>
        <w:jc w:val="center"/>
        <w:rPr>
          <w:lang w:val="en-US"/>
        </w:rPr>
      </w:pPr>
      <w:r w:rsidRPr="00086AFE">
        <w:rPr>
          <w:lang w:val="en-US"/>
        </w:rPr>
        <w:t>Northern (Arctic) Federal University named after M.V. Lomonosov, Arkhangelsk</w:t>
      </w:r>
      <w:r w:rsidRPr="00E83278">
        <w:rPr>
          <w:lang w:val="en-US"/>
        </w:rPr>
        <w:t xml:space="preserve"> </w:t>
      </w:r>
    </w:p>
    <w:p w14:paraId="74039812" w14:textId="77777777" w:rsidR="00181C72" w:rsidRPr="00E83278" w:rsidRDefault="00181C72" w:rsidP="007A29C9">
      <w:pPr>
        <w:pStyle w:val="ac"/>
        <w:spacing w:before="0" w:beforeAutospacing="0" w:after="0" w:afterAutospacing="0"/>
        <w:jc w:val="center"/>
        <w:rPr>
          <w:lang w:val="en-US"/>
        </w:rPr>
      </w:pPr>
    </w:p>
    <w:p w14:paraId="2EC398C5" w14:textId="0B4D0B88" w:rsidR="00A7108C" w:rsidRPr="00A7108C" w:rsidRDefault="00A7108C" w:rsidP="00A7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lang w:val="en-US" w:eastAsia="ru-RU"/>
          <w14:ligatures w14:val="none"/>
        </w:rPr>
      </w:pPr>
      <w:r w:rsidRPr="00A7108C">
        <w:rPr>
          <w:rFonts w:ascii="Times New Roman" w:eastAsia="Times New Roman" w:hAnsi="Times New Roman" w:cs="Times New Roman"/>
          <w:b/>
          <w:bCs/>
          <w:color w:val="1F1F1F"/>
          <w:kern w:val="0"/>
          <w:lang w:val="en" w:eastAsia="ru-RU"/>
          <w14:ligatures w14:val="none"/>
        </w:rPr>
        <w:t xml:space="preserve">Using 1C system resources in a </w:t>
      </w:r>
      <w:r w:rsidR="00D046ED" w:rsidRPr="00A7108C">
        <w:rPr>
          <w:rFonts w:ascii="Times New Roman" w:hAnsi="Times New Roman" w:cs="Times New Roman"/>
          <w:b/>
          <w:bCs/>
          <w:lang w:val="en-US"/>
        </w:rPr>
        <w:t>geometry</w:t>
      </w:r>
      <w:r w:rsidR="00D046ED" w:rsidRPr="00994EA3">
        <w:rPr>
          <w:b/>
          <w:bCs/>
          <w:lang w:val="en-US"/>
        </w:rPr>
        <w:t xml:space="preserve"> </w:t>
      </w:r>
      <w:r w:rsidRPr="00A7108C">
        <w:rPr>
          <w:rFonts w:ascii="Times New Roman" w:eastAsia="Times New Roman" w:hAnsi="Times New Roman" w:cs="Times New Roman"/>
          <w:b/>
          <w:bCs/>
          <w:color w:val="1F1F1F"/>
          <w:kern w:val="0"/>
          <w:lang w:val="en" w:eastAsia="ru-RU"/>
          <w14:ligatures w14:val="none"/>
        </w:rPr>
        <w:t xml:space="preserve">lesson </w:t>
      </w:r>
      <w:r w:rsidR="00D046ED">
        <w:rPr>
          <w:rFonts w:ascii="Times New Roman" w:eastAsia="Times New Roman" w:hAnsi="Times New Roman" w:cs="Times New Roman"/>
          <w:b/>
          <w:bCs/>
          <w:color w:val="1F1F1F"/>
          <w:kern w:val="0"/>
          <w:lang w:val="en" w:eastAsia="ru-RU"/>
          <w14:ligatures w14:val="none"/>
        </w:rPr>
        <w:t xml:space="preserve">dedicated to compiling and collating </w:t>
      </w:r>
      <w:r w:rsidRPr="00A7108C">
        <w:rPr>
          <w:rFonts w:ascii="Times New Roman" w:eastAsia="Times New Roman" w:hAnsi="Times New Roman" w:cs="Times New Roman"/>
          <w:b/>
          <w:bCs/>
          <w:color w:val="1F1F1F"/>
          <w:kern w:val="0"/>
          <w:lang w:val="en" w:eastAsia="ru-RU"/>
          <w14:ligatures w14:val="none"/>
        </w:rPr>
        <w:t>knowledge on "</w:t>
      </w:r>
      <w:r w:rsidR="00D046ED">
        <w:rPr>
          <w:rFonts w:ascii="Times New Roman" w:eastAsia="Times New Roman" w:hAnsi="Times New Roman" w:cs="Times New Roman"/>
          <w:b/>
          <w:bCs/>
          <w:color w:val="1F1F1F"/>
          <w:kern w:val="0"/>
          <w:lang w:val="en" w:eastAsia="ru-RU"/>
          <w14:ligatures w14:val="none"/>
        </w:rPr>
        <w:t>Tests of triangle equality</w:t>
      </w:r>
      <w:r w:rsidRPr="00A7108C">
        <w:rPr>
          <w:rFonts w:ascii="Times New Roman" w:eastAsia="Times New Roman" w:hAnsi="Times New Roman" w:cs="Times New Roman"/>
          <w:b/>
          <w:bCs/>
          <w:color w:val="1F1F1F"/>
          <w:kern w:val="0"/>
          <w:lang w:val="en" w:eastAsia="ru-RU"/>
          <w14:ligatures w14:val="none"/>
        </w:rPr>
        <w:t>"</w:t>
      </w:r>
    </w:p>
    <w:p w14:paraId="20C87EFB" w14:textId="77777777" w:rsidR="00086AFE" w:rsidRPr="00B878DC" w:rsidRDefault="007530A3" w:rsidP="00984EC3">
      <w:pPr>
        <w:pStyle w:val="ac"/>
        <w:spacing w:before="0" w:beforeAutospacing="0" w:after="120" w:afterAutospacing="0" w:line="360" w:lineRule="auto"/>
        <w:jc w:val="center"/>
        <w:rPr>
          <w:b/>
          <w:bCs/>
        </w:rPr>
      </w:pPr>
      <w:r w:rsidRPr="00B878DC">
        <w:rPr>
          <w:b/>
          <w:bCs/>
        </w:rPr>
        <w:t>Аннотация</w:t>
      </w:r>
    </w:p>
    <w:p w14:paraId="46BC2C9D" w14:textId="48EDDA08" w:rsidR="007530A3" w:rsidRDefault="00E1741E" w:rsidP="00B76F82">
      <w:pPr>
        <w:pStyle w:val="ac"/>
        <w:spacing w:before="0" w:beforeAutospacing="0" w:after="0" w:afterAutospacing="0"/>
        <w:ind w:firstLine="708"/>
        <w:jc w:val="both"/>
      </w:pPr>
      <w:r>
        <w:t xml:space="preserve">В статье рассматриваются возможности использования современных цифровых ресурсов системы </w:t>
      </w:r>
      <w:r w:rsidR="00C62183">
        <w:t>«</w:t>
      </w:r>
      <w:r>
        <w:t>1С</w:t>
      </w:r>
      <w:r w:rsidR="009A588B">
        <w:t>:Урок</w:t>
      </w:r>
      <w:r w:rsidR="00C62183">
        <w:t>»</w:t>
      </w:r>
      <w:r>
        <w:t xml:space="preserve"> при создании урока обобщения и систематизации знаний по геометрии на тему «Признаки равенства треугольников» для 7 класса</w:t>
      </w:r>
      <w:r w:rsidR="00181C72">
        <w:t>.</w:t>
      </w:r>
    </w:p>
    <w:p w14:paraId="3C085D2D" w14:textId="77777777" w:rsidR="007530A3" w:rsidRPr="00E1741E" w:rsidRDefault="00B878DC" w:rsidP="008C596F">
      <w:pPr>
        <w:pStyle w:val="ac"/>
        <w:spacing w:before="120" w:beforeAutospacing="0" w:after="120" w:afterAutospacing="0" w:line="360" w:lineRule="auto"/>
        <w:jc w:val="center"/>
        <w:rPr>
          <w:b/>
          <w:bCs/>
          <w:lang w:val="en-US"/>
        </w:rPr>
      </w:pPr>
      <w:r w:rsidRPr="00B878DC">
        <w:rPr>
          <w:b/>
          <w:bCs/>
          <w:lang w:val="en-US"/>
        </w:rPr>
        <w:t>Abstract</w:t>
      </w:r>
    </w:p>
    <w:p w14:paraId="27EB4E88" w14:textId="680C6503" w:rsidR="00E1741E" w:rsidRPr="00AC631B" w:rsidRDefault="00E1741E" w:rsidP="00E1741E">
      <w:pPr>
        <w:pStyle w:val="HTML"/>
        <w:ind w:firstLine="919"/>
        <w:jc w:val="both"/>
        <w:rPr>
          <w:rFonts w:ascii="Times New Roman" w:hAnsi="Times New Roman" w:cs="Times New Roman"/>
          <w:color w:val="1F1F1F"/>
          <w:sz w:val="24"/>
          <w:szCs w:val="24"/>
          <w:lang w:val="en-US"/>
        </w:rPr>
      </w:pPr>
      <w:r w:rsidRPr="00E1741E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The article discusses the possibilities of using modern digital resources of the 1C</w:t>
      </w:r>
      <w:r w:rsidR="009A588B" w:rsidRPr="009A588B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-US"/>
        </w:rPr>
        <w:t>:</w:t>
      </w:r>
      <w:r w:rsidR="009A588B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-US"/>
        </w:rPr>
        <w:t>Lesson</w:t>
      </w:r>
      <w:r w:rsidRPr="00E1741E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 system when creating a </w:t>
      </w:r>
      <w:r w:rsidR="00D046ED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plan for </w:t>
      </w:r>
      <w:r w:rsidRPr="00E1741E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lesson on </w:t>
      </w:r>
      <w:r w:rsidR="00D046ED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compiling</w:t>
      </w:r>
      <w:r w:rsidRPr="00E1741E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 </w:t>
      </w:r>
      <w:r w:rsidR="00D046ED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and collating </w:t>
      </w:r>
      <w:r w:rsidR="00D046ED" w:rsidRPr="00E1741E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geometry </w:t>
      </w:r>
      <w:r w:rsidRPr="00E1741E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knowledge on the topic "</w:t>
      </w:r>
      <w:r w:rsidR="00D046ED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Tests of triangle equality</w:t>
      </w:r>
      <w:r w:rsidRPr="00E1741E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" for the 7th grade</w:t>
      </w:r>
      <w:r w:rsidR="00D046ED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 school students</w:t>
      </w:r>
      <w:r w:rsidR="00181C72" w:rsidRPr="007A29C9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-US"/>
        </w:rPr>
        <w:t>.</w:t>
      </w:r>
    </w:p>
    <w:p w14:paraId="09308051" w14:textId="77777777" w:rsidR="00B878DC" w:rsidRPr="00E1741E" w:rsidRDefault="00B878DC" w:rsidP="00B878DC">
      <w:pPr>
        <w:pStyle w:val="ac"/>
        <w:spacing w:before="0" w:beforeAutospacing="0" w:after="0" w:afterAutospacing="0" w:line="360" w:lineRule="auto"/>
        <w:ind w:firstLine="708"/>
        <w:rPr>
          <w:lang w:val="en-US"/>
        </w:rPr>
      </w:pPr>
    </w:p>
    <w:p w14:paraId="24B74CCA" w14:textId="095BE470" w:rsidR="008C596F" w:rsidRPr="007A29C9" w:rsidRDefault="008C596F" w:rsidP="00BF2CCF">
      <w:pPr>
        <w:pStyle w:val="ac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7A29C9">
        <w:rPr>
          <w:b/>
          <w:bCs/>
          <w:iCs/>
        </w:rPr>
        <w:t xml:space="preserve">Ключевые слова: </w:t>
      </w:r>
      <w:r w:rsidR="001E4BE7" w:rsidRPr="00AC631B">
        <w:t>«1С:Урок»</w:t>
      </w:r>
      <w:r w:rsidR="00B37865" w:rsidRPr="00AC631B">
        <w:t xml:space="preserve">, </w:t>
      </w:r>
      <w:r w:rsidR="00BF2CCF" w:rsidRPr="00AC631B">
        <w:t xml:space="preserve">«1С:Образование», </w:t>
      </w:r>
      <w:r w:rsidR="003B408F" w:rsidRPr="00AC631B">
        <w:t>электронный, образовательный, ресурс</w:t>
      </w:r>
      <w:r w:rsidR="00181C72" w:rsidRPr="00AC631B">
        <w:t>,</w:t>
      </w:r>
      <w:r w:rsidR="00173C3D" w:rsidRPr="00AC631B">
        <w:t xml:space="preserve"> конструктор</w:t>
      </w:r>
      <w:r w:rsidR="003B408F" w:rsidRPr="00AC631B">
        <w:t>,</w:t>
      </w:r>
      <w:r w:rsidR="00BF2CCF" w:rsidRPr="00AC631B">
        <w:t xml:space="preserve"> урок, </w:t>
      </w:r>
      <w:r w:rsidR="00D67AC2" w:rsidRPr="00AC631B">
        <w:t>тест</w:t>
      </w:r>
      <w:r w:rsidR="00075F0C" w:rsidRPr="00AC631B">
        <w:t>ы</w:t>
      </w:r>
      <w:r w:rsidR="00D67AC2" w:rsidRPr="00AC631B">
        <w:t xml:space="preserve">, </w:t>
      </w:r>
      <w:r w:rsidR="00BF2CCF" w:rsidRPr="00AC631B">
        <w:t>геометрия</w:t>
      </w:r>
    </w:p>
    <w:p w14:paraId="27099F0D" w14:textId="77777777" w:rsidR="001E4BE7" w:rsidRPr="00173C3D" w:rsidRDefault="008C596F" w:rsidP="00BF2CCF">
      <w:pPr>
        <w:pStyle w:val="ac"/>
        <w:spacing w:before="0" w:beforeAutospacing="0" w:after="0" w:afterAutospacing="0"/>
        <w:ind w:firstLine="709"/>
        <w:jc w:val="both"/>
        <w:rPr>
          <w:lang w:val="en-US"/>
        </w:rPr>
      </w:pPr>
      <w:r w:rsidRPr="007A29C9">
        <w:rPr>
          <w:b/>
          <w:bCs/>
          <w:iCs/>
          <w:lang w:val="en-US"/>
        </w:rPr>
        <w:t>Keywords</w:t>
      </w:r>
      <w:r w:rsidRPr="00AC631B">
        <w:rPr>
          <w:lang w:val="en-US"/>
        </w:rPr>
        <w:t>:</w:t>
      </w:r>
      <w:r w:rsidR="001E4BE7" w:rsidRPr="00173C3D">
        <w:rPr>
          <w:lang w:val="en-US"/>
        </w:rPr>
        <w:t xml:space="preserve"> 1</w:t>
      </w:r>
      <w:r w:rsidR="001E4BE7" w:rsidRPr="001E4BE7">
        <w:rPr>
          <w:lang w:val="en-US"/>
        </w:rPr>
        <w:t>C</w:t>
      </w:r>
      <w:r w:rsidR="001E4BE7" w:rsidRPr="00173C3D">
        <w:rPr>
          <w:lang w:val="en-US"/>
        </w:rPr>
        <w:t>:</w:t>
      </w:r>
      <w:r w:rsidR="001E4BE7" w:rsidRPr="001E4BE7">
        <w:rPr>
          <w:lang w:val="en-US"/>
        </w:rPr>
        <w:t>Lesson</w:t>
      </w:r>
      <w:r w:rsidR="00173C3D" w:rsidRPr="00173C3D">
        <w:rPr>
          <w:lang w:val="en-US"/>
        </w:rPr>
        <w:t>, 1</w:t>
      </w:r>
      <w:r w:rsidR="00173C3D">
        <w:rPr>
          <w:lang w:val="en-US"/>
        </w:rPr>
        <w:t>C</w:t>
      </w:r>
      <w:r w:rsidR="00173C3D" w:rsidRPr="00173C3D">
        <w:rPr>
          <w:lang w:val="en-US"/>
        </w:rPr>
        <w:t>:</w:t>
      </w:r>
      <w:r w:rsidR="00173C3D">
        <w:rPr>
          <w:lang w:val="en-US"/>
        </w:rPr>
        <w:t>Education, electronic, education, resource, designer, lesson, test</w:t>
      </w:r>
      <w:r w:rsidR="00075F0C">
        <w:rPr>
          <w:lang w:val="en-US"/>
        </w:rPr>
        <w:t>s</w:t>
      </w:r>
      <w:r w:rsidR="00173C3D">
        <w:rPr>
          <w:lang w:val="en-US"/>
        </w:rPr>
        <w:t>, geometry</w:t>
      </w:r>
    </w:p>
    <w:p w14:paraId="37277C02" w14:textId="3E8C1861" w:rsidR="009A588B" w:rsidRPr="00274CF7" w:rsidRDefault="008477CD" w:rsidP="00C72DCF">
      <w:pPr>
        <w:pStyle w:val="ac"/>
        <w:spacing w:before="120" w:beforeAutospacing="0" w:after="0" w:afterAutospacing="0"/>
        <w:ind w:firstLine="709"/>
        <w:jc w:val="both"/>
      </w:pPr>
      <w:r>
        <w:t xml:space="preserve">Федеральным </w:t>
      </w:r>
      <w:r w:rsidR="00181C72">
        <w:t>г</w:t>
      </w:r>
      <w:r>
        <w:t xml:space="preserve">осударственным образовательным стандартом основного общего образования установлено использование ИКТ как средства получения </w:t>
      </w:r>
      <w:r w:rsidR="00A26C47">
        <w:t xml:space="preserve">качественного и доступного </w:t>
      </w:r>
      <w:r>
        <w:t>образования</w:t>
      </w:r>
      <w:r w:rsidR="00EC52B4">
        <w:t xml:space="preserve"> [</w:t>
      </w:r>
      <w:r w:rsidR="00A23CD5">
        <w:t>6</w:t>
      </w:r>
      <w:r w:rsidR="00EC52B4" w:rsidRPr="00EC52B4">
        <w:t>]</w:t>
      </w:r>
      <w:r w:rsidR="00A26C47">
        <w:t xml:space="preserve">. Одним из востребованных информационных направлений является использование компьютерных технологий. </w:t>
      </w:r>
      <w:r w:rsidR="00274CF7">
        <w:t xml:space="preserve">Создание электронных образовательных ресурсов </w:t>
      </w:r>
      <w:r w:rsidR="009A588B">
        <w:t xml:space="preserve">является неотъемлемой частью современного процесса обучения. Их использование позволяет повышать уровень вовлеченности учащихся в обучение посредством наглядности, интерактивности и эффективности. Система </w:t>
      </w:r>
      <w:r w:rsidR="00C62183">
        <w:t>«</w:t>
      </w:r>
      <w:r w:rsidR="009A588B">
        <w:t>1С:Урок</w:t>
      </w:r>
      <w:r w:rsidR="00C62183">
        <w:t>»</w:t>
      </w:r>
      <w:r w:rsidR="00EC52B4">
        <w:t xml:space="preserve"> [</w:t>
      </w:r>
      <w:r w:rsidR="00A23CD5">
        <w:t>3</w:t>
      </w:r>
      <w:r w:rsidR="00EC52B4" w:rsidRPr="00EC52B4">
        <w:t>]</w:t>
      </w:r>
      <w:r w:rsidR="009A588B">
        <w:t xml:space="preserve"> отвечает всем перечисленным требованиям и помогает учителям создавать собственные ресурсы и вдохновляться предложенными.</w:t>
      </w:r>
    </w:p>
    <w:p w14:paraId="00CD1ABE" w14:textId="6CAFB8D3" w:rsidR="00CF5314" w:rsidRDefault="009001BF" w:rsidP="007A29C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</w:t>
      </w:r>
      <w:r w:rsidR="00EC52B4">
        <w:rPr>
          <w:rFonts w:ascii="Times New Roman" w:hAnsi="Times New Roman" w:cs="Times New Roman"/>
        </w:rPr>
        <w:t xml:space="preserve">всероссийского студенческого </w:t>
      </w:r>
      <w:r>
        <w:rPr>
          <w:rFonts w:ascii="Times New Roman" w:hAnsi="Times New Roman" w:cs="Times New Roman"/>
        </w:rPr>
        <w:t xml:space="preserve">конкурса </w:t>
      </w:r>
      <w:r w:rsidR="00EC52B4">
        <w:rPr>
          <w:rFonts w:ascii="Times New Roman" w:hAnsi="Times New Roman" w:cs="Times New Roman"/>
        </w:rPr>
        <w:t xml:space="preserve">«Шаг в профессию» </w:t>
      </w:r>
      <w:r>
        <w:rPr>
          <w:rFonts w:ascii="Times New Roman" w:hAnsi="Times New Roman" w:cs="Times New Roman"/>
        </w:rPr>
        <w:t>системы 1С</w:t>
      </w:r>
      <w:r w:rsidR="00EC52B4">
        <w:rPr>
          <w:rFonts w:ascii="Times New Roman" w:hAnsi="Times New Roman" w:cs="Times New Roman"/>
        </w:rPr>
        <w:t xml:space="preserve"> [</w:t>
      </w:r>
      <w:r w:rsidR="00A23CD5">
        <w:rPr>
          <w:rFonts w:ascii="Times New Roman" w:hAnsi="Times New Roman" w:cs="Times New Roman"/>
        </w:rPr>
        <w:t>2</w:t>
      </w:r>
      <w:r w:rsidR="00EC52B4" w:rsidRPr="00EC52B4">
        <w:rPr>
          <w:rFonts w:ascii="Times New Roman" w:hAnsi="Times New Roman" w:cs="Times New Roman"/>
        </w:rPr>
        <w:t>]</w:t>
      </w:r>
      <w:r w:rsidR="00EC52B4">
        <w:rPr>
          <w:rFonts w:ascii="Times New Roman" w:hAnsi="Times New Roman" w:cs="Times New Roman"/>
        </w:rPr>
        <w:t xml:space="preserve"> м</w:t>
      </w:r>
      <w:r w:rsidR="00CF5314">
        <w:rPr>
          <w:rFonts w:ascii="Times New Roman" w:hAnsi="Times New Roman" w:cs="Times New Roman"/>
        </w:rPr>
        <w:t xml:space="preserve">ной был разработан и проведен урок геометрии на тему «Признаки равенства треугольников» для 7 класса. Технологическая карта урока (рисунок 1) была разработана при помощи инструмента «Конструктор урока» </w:t>
      </w:r>
      <w:r w:rsidR="00CF5314" w:rsidRPr="00CC33FD">
        <w:rPr>
          <w:rFonts w:ascii="Times New Roman" w:hAnsi="Times New Roman" w:cs="Times New Roman"/>
        </w:rPr>
        <w:t>[</w:t>
      </w:r>
      <w:r w:rsidR="00A23CD5">
        <w:rPr>
          <w:rFonts w:ascii="Times New Roman" w:hAnsi="Times New Roman" w:cs="Times New Roman"/>
        </w:rPr>
        <w:t>1</w:t>
      </w:r>
      <w:r w:rsidR="00CF5314" w:rsidRPr="00CC33FD">
        <w:rPr>
          <w:rFonts w:ascii="Times New Roman" w:hAnsi="Times New Roman" w:cs="Times New Roman"/>
        </w:rPr>
        <w:t>]</w:t>
      </w:r>
      <w:r w:rsidR="00CF5314">
        <w:rPr>
          <w:rFonts w:ascii="Times New Roman" w:hAnsi="Times New Roman" w:cs="Times New Roman"/>
        </w:rPr>
        <w:t xml:space="preserve">. Данный конструктор позволяет качественно и детально составлять технологическую карту урока, подробно описывая его назначение и структуру на всех этапах. </w:t>
      </w:r>
      <w:r w:rsidR="00A23CD5">
        <w:rPr>
          <w:rFonts w:ascii="Times New Roman" w:hAnsi="Times New Roman" w:cs="Times New Roman"/>
        </w:rPr>
        <w:t xml:space="preserve">Система предлагает выбрать описание урока из предложенных типов и форматов. </w:t>
      </w:r>
      <w:r w:rsidR="00F2057E">
        <w:rPr>
          <w:rFonts w:ascii="Times New Roman" w:hAnsi="Times New Roman" w:cs="Times New Roman"/>
        </w:rPr>
        <w:t xml:space="preserve">При выборе типа урока система сразу определяет этапы урока. </w:t>
      </w:r>
      <w:r w:rsidR="00A23CD5">
        <w:rPr>
          <w:rFonts w:ascii="Times New Roman" w:hAnsi="Times New Roman" w:cs="Times New Roman"/>
        </w:rPr>
        <w:t xml:space="preserve">Оформление технологической карты </w:t>
      </w:r>
      <w:r w:rsidR="009C299D">
        <w:rPr>
          <w:rFonts w:ascii="Times New Roman" w:hAnsi="Times New Roman" w:cs="Times New Roman"/>
        </w:rPr>
        <w:t>визуально приятное</w:t>
      </w:r>
      <w:r w:rsidR="00A23CD5">
        <w:rPr>
          <w:rFonts w:ascii="Times New Roman" w:hAnsi="Times New Roman" w:cs="Times New Roman"/>
        </w:rPr>
        <w:t xml:space="preserve"> и понятное, соответствует привычным нормам.</w:t>
      </w:r>
      <w:r w:rsidR="00D548B4">
        <w:rPr>
          <w:rFonts w:ascii="Times New Roman" w:hAnsi="Times New Roman" w:cs="Times New Roman"/>
        </w:rPr>
        <w:t xml:space="preserve"> </w:t>
      </w:r>
      <w:r w:rsidR="00D40A99">
        <w:rPr>
          <w:rFonts w:ascii="Times New Roman" w:hAnsi="Times New Roman" w:cs="Times New Roman"/>
        </w:rPr>
        <w:t>Конструктор позволяет возвращаться к предыдущим этапам составления технологической карты при необходимости</w:t>
      </w:r>
      <w:r w:rsidR="00E000A8">
        <w:rPr>
          <w:rFonts w:ascii="Times New Roman" w:hAnsi="Times New Roman" w:cs="Times New Roman"/>
        </w:rPr>
        <w:t xml:space="preserve"> редактирования</w:t>
      </w:r>
      <w:r w:rsidR="00D40A99">
        <w:rPr>
          <w:rFonts w:ascii="Times New Roman" w:hAnsi="Times New Roman" w:cs="Times New Roman"/>
        </w:rPr>
        <w:t>.</w:t>
      </w:r>
    </w:p>
    <w:p w14:paraId="57879F79" w14:textId="77777777" w:rsidR="009A2C83" w:rsidRDefault="00CF5314" w:rsidP="00C72DCF">
      <w:pPr>
        <w:keepNext/>
        <w:spacing w:before="120" w:after="120"/>
        <w:jc w:val="center"/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5FAD49C" wp14:editId="0E07FB99">
            <wp:extent cx="4037330" cy="3031382"/>
            <wp:effectExtent l="0" t="0" r="1270" b="0"/>
            <wp:docPr id="10889923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992358" name="Рисунок 1088992358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792" cy="3073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FDC47F" w14:textId="77777777" w:rsidR="00444769" w:rsidRPr="009A2C83" w:rsidRDefault="009A2C83" w:rsidP="00C72DCF">
      <w:pPr>
        <w:pStyle w:val="af0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9A2C8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Рис. </w:t>
      </w:r>
      <w:r w:rsidRPr="009A2C8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Pr="009A2C8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Рисунок \* ARABIC </w:instrText>
      </w:r>
      <w:r w:rsidRPr="009A2C8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86524F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 w:rsidRPr="009A2C8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9A2C8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 Фрагмент технологической карты урока «Признаки равенства треугольников» по геометрии для 7 класса</w:t>
      </w:r>
    </w:p>
    <w:p w14:paraId="0A67EB6C" w14:textId="77777777" w:rsidR="00E10049" w:rsidRPr="006C60E9" w:rsidRDefault="004C34AA" w:rsidP="007A29C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</w:t>
      </w:r>
      <w:r w:rsidR="00E10049">
        <w:rPr>
          <w:rFonts w:ascii="Times New Roman" w:hAnsi="Times New Roman" w:cs="Times New Roman"/>
        </w:rPr>
        <w:t xml:space="preserve"> составлени</w:t>
      </w:r>
      <w:r>
        <w:rPr>
          <w:rFonts w:ascii="Times New Roman" w:hAnsi="Times New Roman" w:cs="Times New Roman"/>
        </w:rPr>
        <w:t>и</w:t>
      </w:r>
      <w:r w:rsidR="00E10049">
        <w:rPr>
          <w:rFonts w:ascii="Times New Roman" w:hAnsi="Times New Roman" w:cs="Times New Roman"/>
        </w:rPr>
        <w:t xml:space="preserve"> технологической карты я заранее просмотрела имеющиеся в системе «1С:Урок» ресурсы по теме «Признаки равенства треугольников». В системе имелись ресурсы на данную тему, поэтому я воспользовалась некоторыми из них. Однако для составления урока, направленного на обобщение и систематизацию знаний, некоторые ресурсы не подходили. Возникла необходимость создать ресурсы самостоятельно.</w:t>
      </w:r>
    </w:p>
    <w:p w14:paraId="4FBF32F3" w14:textId="2C525956" w:rsidR="00571AB7" w:rsidRDefault="00571AB7" w:rsidP="007A29C9">
      <w:pPr>
        <w:ind w:firstLine="709"/>
        <w:jc w:val="both"/>
        <w:rPr>
          <w:rFonts w:ascii="Times New Roman" w:hAnsi="Times New Roman" w:cs="Times New Roman"/>
        </w:rPr>
      </w:pPr>
      <w:r w:rsidRPr="00571AB7">
        <w:rPr>
          <w:rFonts w:ascii="Times New Roman" w:hAnsi="Times New Roman" w:cs="Times New Roman"/>
        </w:rPr>
        <w:t>Урок обобщения и систематизации знаний подразумевает</w:t>
      </w:r>
      <w:r>
        <w:rPr>
          <w:rFonts w:ascii="Times New Roman" w:hAnsi="Times New Roman" w:cs="Times New Roman"/>
        </w:rPr>
        <w:t xml:space="preserve"> подведение итогов по пройденной теме, повторение и закрепление основных понятий, а также проверку усвоения материала учащимися. Одн</w:t>
      </w:r>
      <w:r w:rsidR="00181C72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из распространенных форм проверки знаний учащихся является тестирование. Его можно проводить как в начале урока для актуализации знаний, так и в конце в качестве самостоятельной или проверочной работы.</w:t>
      </w:r>
    </w:p>
    <w:p w14:paraId="75126E43" w14:textId="405C74C6" w:rsidR="00E10049" w:rsidRPr="002A7D1C" w:rsidRDefault="00E10049" w:rsidP="00C72DC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этапов актуализации и контроля усвоения знаний мной были разработаны тесты с помощью инструмента «Конструктор тестов»</w:t>
      </w:r>
      <w:r w:rsidR="00A23CD5">
        <w:rPr>
          <w:rFonts w:ascii="Times New Roman" w:hAnsi="Times New Roman" w:cs="Times New Roman"/>
        </w:rPr>
        <w:t xml:space="preserve"> [4</w:t>
      </w:r>
      <w:r w:rsidR="00A23CD5" w:rsidRPr="00A23CD5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</w:t>
      </w:r>
      <w:r w:rsidR="005B37CC">
        <w:rPr>
          <w:rFonts w:ascii="Times New Roman" w:hAnsi="Times New Roman" w:cs="Times New Roman"/>
        </w:rPr>
        <w:t>Первый тест включал в себя вопросы, направленные на повторение основной информации о фигуре треугольник, на знание формулировок трех признаков равенства треугольников и на соотнесение рисунков, демонстрирующих определенный признак</w:t>
      </w:r>
      <w:r w:rsidR="00D665E6">
        <w:rPr>
          <w:rFonts w:ascii="Times New Roman" w:hAnsi="Times New Roman" w:cs="Times New Roman"/>
        </w:rPr>
        <w:t xml:space="preserve"> (рисунок 2)</w:t>
      </w:r>
      <w:r w:rsidR="005B37CC">
        <w:rPr>
          <w:rFonts w:ascii="Times New Roman" w:hAnsi="Times New Roman" w:cs="Times New Roman"/>
        </w:rPr>
        <w:t>.</w:t>
      </w:r>
      <w:r w:rsidR="00D665E6">
        <w:rPr>
          <w:rFonts w:ascii="Times New Roman" w:hAnsi="Times New Roman" w:cs="Times New Roman"/>
        </w:rPr>
        <w:t xml:space="preserve"> Второй тест представлял из себя самостоятельную работу, состоящую из двух задач, решение которых необходимо было восстановить (рисунок 3).</w:t>
      </w:r>
      <w:r w:rsidR="002A7D1C" w:rsidRPr="002A7D1C">
        <w:rPr>
          <w:rFonts w:ascii="Times New Roman" w:hAnsi="Times New Roman" w:cs="Times New Roman"/>
        </w:rPr>
        <w:t xml:space="preserve"> </w:t>
      </w:r>
      <w:r w:rsidR="002A7D1C">
        <w:rPr>
          <w:rFonts w:ascii="Times New Roman" w:hAnsi="Times New Roman" w:cs="Times New Roman"/>
        </w:rPr>
        <w:t>Использование формата тестирования на уроке является полезным инструментом для учителя. В конструкторе тестов предусмотрен</w:t>
      </w:r>
      <w:r w:rsidR="00AC631B">
        <w:rPr>
          <w:rFonts w:ascii="Times New Roman" w:hAnsi="Times New Roman" w:cs="Times New Roman"/>
        </w:rPr>
        <w:t>ы</w:t>
      </w:r>
      <w:r w:rsidR="002A7D1C">
        <w:rPr>
          <w:rFonts w:ascii="Times New Roman" w:hAnsi="Times New Roman" w:cs="Times New Roman"/>
        </w:rPr>
        <w:t xml:space="preserve"> создание разнообразных </w:t>
      </w:r>
      <w:r w:rsidR="00A80C61">
        <w:rPr>
          <w:rFonts w:ascii="Times New Roman" w:hAnsi="Times New Roman" w:cs="Times New Roman"/>
        </w:rPr>
        <w:t>типов</w:t>
      </w:r>
      <w:r w:rsidR="002A7D1C">
        <w:rPr>
          <w:rFonts w:ascii="Times New Roman" w:hAnsi="Times New Roman" w:cs="Times New Roman"/>
        </w:rPr>
        <w:t xml:space="preserve"> вопросов и автоматическая проверка ответов, которая </w:t>
      </w:r>
      <w:r w:rsidR="00A80C61">
        <w:rPr>
          <w:rFonts w:ascii="Times New Roman" w:hAnsi="Times New Roman" w:cs="Times New Roman"/>
        </w:rPr>
        <w:t xml:space="preserve">позволяет получать мгновенный результат и экономить время на проверку письменных </w:t>
      </w:r>
      <w:r w:rsidR="00E11FD7">
        <w:rPr>
          <w:rFonts w:ascii="Times New Roman" w:hAnsi="Times New Roman" w:cs="Times New Roman"/>
        </w:rPr>
        <w:t>работ</w:t>
      </w:r>
      <w:r w:rsidR="00A80C61">
        <w:rPr>
          <w:rFonts w:ascii="Times New Roman" w:hAnsi="Times New Roman" w:cs="Times New Roman"/>
        </w:rPr>
        <w:t xml:space="preserve">. </w:t>
      </w:r>
      <w:r w:rsidR="007D7E33">
        <w:rPr>
          <w:rFonts w:ascii="Times New Roman" w:hAnsi="Times New Roman" w:cs="Times New Roman"/>
        </w:rPr>
        <w:t>В настройках теста также можно задать ограничение врем</w:t>
      </w:r>
      <w:r w:rsidR="00480747">
        <w:rPr>
          <w:rFonts w:ascii="Times New Roman" w:hAnsi="Times New Roman" w:cs="Times New Roman"/>
        </w:rPr>
        <w:t>ени</w:t>
      </w:r>
      <w:r w:rsidR="007D7E33">
        <w:rPr>
          <w:rFonts w:ascii="Times New Roman" w:hAnsi="Times New Roman" w:cs="Times New Roman"/>
        </w:rPr>
        <w:t xml:space="preserve"> на его прохождение и количество возможных попыток. </w:t>
      </w:r>
    </w:p>
    <w:p w14:paraId="5F1D064F" w14:textId="77777777" w:rsidR="009A2C83" w:rsidRDefault="004C34AA" w:rsidP="00C72DCF">
      <w:pPr>
        <w:keepNext/>
        <w:jc w:val="center"/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1A2588E" wp14:editId="634BD3A7">
            <wp:extent cx="3302876" cy="2235324"/>
            <wp:effectExtent l="0" t="0" r="0" b="0"/>
            <wp:docPr id="17163675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367504" name="Рисунок 1716367504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780" cy="2263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87FC35" w14:textId="77777777" w:rsidR="00CF5314" w:rsidRPr="009A2C83" w:rsidRDefault="009A2C83" w:rsidP="00C72DCF">
      <w:pPr>
        <w:pStyle w:val="af0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9A2C8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Рис. </w:t>
      </w:r>
      <w:r w:rsidRPr="009A2C8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Pr="009A2C8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Рисунок \* ARABIC </w:instrText>
      </w:r>
      <w:r w:rsidRPr="009A2C8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86524F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2</w:t>
      </w:r>
      <w:r w:rsidRPr="009A2C8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9A2C8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 Вопрос теста на соотношение признаков равенства треугольников и их иллюстраций</w:t>
      </w:r>
    </w:p>
    <w:p w14:paraId="36E37298" w14:textId="77777777" w:rsidR="009A2C83" w:rsidRDefault="002A7D1C" w:rsidP="00C72DCF">
      <w:pPr>
        <w:keepNext/>
        <w:jc w:val="center"/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880FB2A" wp14:editId="1730554C">
            <wp:extent cx="3110948" cy="3056554"/>
            <wp:effectExtent l="0" t="0" r="635" b="4445"/>
            <wp:docPr id="4310322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032251" name="Рисунок 43103225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8266" cy="314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FF614" w14:textId="1E1A4D50" w:rsidR="009A2C83" w:rsidRPr="009A2C83" w:rsidRDefault="009A2C83" w:rsidP="00C72DCF">
      <w:pPr>
        <w:pStyle w:val="af0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9A2C8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Рис. </w:t>
      </w:r>
      <w:r w:rsidRPr="009A2C8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Pr="009A2C8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Рисунок \* ARABIC </w:instrText>
      </w:r>
      <w:r w:rsidRPr="009A2C8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86524F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3</w:t>
      </w:r>
      <w:r w:rsidRPr="009A2C8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9A2C8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Задание самостоятельной работы по теме </w:t>
      </w:r>
      <w:r w:rsidR="00181C7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«</w:t>
      </w:r>
      <w:r w:rsidRPr="009A2C8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Признаки равенства треугольников</w:t>
      </w:r>
      <w:r w:rsidR="00181C7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»</w:t>
      </w:r>
    </w:p>
    <w:p w14:paraId="4F803455" w14:textId="77777777" w:rsidR="0088561E" w:rsidRPr="00A23CD5" w:rsidRDefault="004F1B95" w:rsidP="00C72DCF">
      <w:pPr>
        <w:pStyle w:val="ac"/>
        <w:spacing w:before="120" w:beforeAutospacing="0" w:after="0" w:afterAutospacing="0"/>
        <w:ind w:firstLine="709"/>
        <w:jc w:val="both"/>
      </w:pPr>
      <w:r>
        <w:t xml:space="preserve">На этапе применения знаний и умений </w:t>
      </w:r>
      <w:r w:rsidR="00C72DCF">
        <w:t xml:space="preserve">следует отработать пройденный материал и решить практические задачи. </w:t>
      </w:r>
      <w:r w:rsidR="00D86009">
        <w:t>Я</w:t>
      </w:r>
      <w:r w:rsidR="009034B1">
        <w:t xml:space="preserve"> воспользовалась готовыми ресурсами библиотеки «1С:Урок»</w:t>
      </w:r>
      <w:r w:rsidR="00DA2D99">
        <w:t xml:space="preserve">, а именно интерактивными мультимедийными заданиями на доказательства первого и второго признаков равенства треугольника. Поскольку задания на доказательство третьего признака равенства треугольников не было, появилась необходимость создать задание </w:t>
      </w:r>
      <w:r w:rsidR="00D87E28">
        <w:t>самой</w:t>
      </w:r>
      <w:r w:rsidR="00C72DCF">
        <w:t xml:space="preserve"> (рисунок 4)</w:t>
      </w:r>
      <w:r w:rsidR="00D87E28">
        <w:t xml:space="preserve">. Для разработки задания я воспользовалась инструментом </w:t>
      </w:r>
      <w:r w:rsidR="00A23CD5">
        <w:t xml:space="preserve">«Математический конструктор» </w:t>
      </w:r>
      <w:r w:rsidR="00A23CD5" w:rsidRPr="00A23CD5">
        <w:t>[</w:t>
      </w:r>
      <w:r w:rsidR="00A23CD5">
        <w:t>5</w:t>
      </w:r>
      <w:r w:rsidR="00A23CD5" w:rsidRPr="00A23CD5">
        <w:t>]</w:t>
      </w:r>
      <w:r w:rsidR="00D87E28">
        <w:t xml:space="preserve">. </w:t>
      </w:r>
      <w:r w:rsidR="00C72DCF">
        <w:t xml:space="preserve">Данный конструктор позволяет создавать интерактивные задания и динамические модели, которые можно использовать </w:t>
      </w:r>
      <w:r w:rsidR="00D86009">
        <w:t>на уроках</w:t>
      </w:r>
      <w:r w:rsidR="00C72DCF">
        <w:t xml:space="preserve"> </w:t>
      </w:r>
      <w:r w:rsidR="00D86009">
        <w:t>геометрии в качестве</w:t>
      </w:r>
      <w:r w:rsidR="00C72DCF">
        <w:t xml:space="preserve"> задач. </w:t>
      </w:r>
    </w:p>
    <w:p w14:paraId="04647D45" w14:textId="77777777" w:rsidR="00C72DCF" w:rsidRDefault="00A83D9F" w:rsidP="00C72DCF">
      <w:pPr>
        <w:pStyle w:val="ac"/>
        <w:keepNext/>
        <w:spacing w:before="120" w:beforeAutospacing="0" w:after="0" w:afterAutospacing="0"/>
        <w:jc w:val="center"/>
      </w:pPr>
      <w:r>
        <w:rPr>
          <w:noProof/>
          <w14:ligatures w14:val="standardContextual"/>
        </w:rPr>
        <w:drawing>
          <wp:inline distT="0" distB="0" distL="0" distR="0" wp14:anchorId="344512B0" wp14:editId="6F039AE9">
            <wp:extent cx="4072128" cy="2552065"/>
            <wp:effectExtent l="0" t="0" r="5080" b="635"/>
            <wp:docPr id="62536663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366630" name="Рисунок 625366630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1" t="15019" r="2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339" cy="2570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26721F" w14:textId="77777777" w:rsidR="00DB36B4" w:rsidRPr="00C72DCF" w:rsidRDefault="00C72DCF" w:rsidP="00C72DCF">
      <w:pPr>
        <w:pStyle w:val="af0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C72DC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Рисунок </w:t>
      </w:r>
      <w:r w:rsidRPr="00C72DC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Pr="00C72DC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Рисунок \* ARABIC </w:instrText>
      </w:r>
      <w:r w:rsidRPr="00C72DC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86524F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4</w:t>
      </w:r>
      <w:r w:rsidRPr="00C72DC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C72DC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 Задача на доказательство третьего признака равенства треугольников</w:t>
      </w:r>
    </w:p>
    <w:p w14:paraId="43F4CFA0" w14:textId="05694CBD" w:rsidR="00DB36B4" w:rsidRDefault="00E80124" w:rsidP="00C72DCF">
      <w:pPr>
        <w:pStyle w:val="ac"/>
        <w:spacing w:before="120" w:beforeAutospacing="0" w:after="0" w:afterAutospacing="0"/>
        <w:ind w:left="709" w:firstLine="707"/>
        <w:jc w:val="both"/>
      </w:pPr>
      <w:r>
        <w:t xml:space="preserve">Таким образом, </w:t>
      </w:r>
      <w:r w:rsidR="00DF783D">
        <w:t xml:space="preserve">использование </w:t>
      </w:r>
      <w:r>
        <w:t>э</w:t>
      </w:r>
      <w:r w:rsidR="00FB65B1">
        <w:t>лектронны</w:t>
      </w:r>
      <w:r w:rsidR="00DF783D">
        <w:t>х</w:t>
      </w:r>
      <w:r w:rsidR="00FB65B1">
        <w:t xml:space="preserve"> образовательн</w:t>
      </w:r>
      <w:r w:rsidR="00DF783D">
        <w:t>ых</w:t>
      </w:r>
      <w:r w:rsidR="00FB65B1">
        <w:t xml:space="preserve"> ресурс</w:t>
      </w:r>
      <w:r w:rsidR="00DF783D">
        <w:t xml:space="preserve">ов, в частности ресурсов системы «1С:Урок», для разработки урока обобщения и систематизации знаний позволяет наполнить содержание урока интересными и интерактивными заданиями в различных формах. </w:t>
      </w:r>
      <w:r w:rsidR="000371B8">
        <w:t xml:space="preserve">Вовлеченность учащихся в учебный процесс нередко зависит от </w:t>
      </w:r>
      <w:r w:rsidR="00AC631B">
        <w:t xml:space="preserve">того, насколько интересно </w:t>
      </w:r>
      <w:r w:rsidR="000371B8">
        <w:t>учител</w:t>
      </w:r>
      <w:r w:rsidR="00AC631B">
        <w:t>ь подает</w:t>
      </w:r>
      <w:r w:rsidR="000371B8">
        <w:t xml:space="preserve"> материал</w:t>
      </w:r>
      <w:r w:rsidR="00AC631B">
        <w:t>.</w:t>
      </w:r>
      <w:r w:rsidR="000371B8">
        <w:t xml:space="preserve"> </w:t>
      </w:r>
      <w:r w:rsidR="00DF783D">
        <w:t xml:space="preserve">Создание ресурсов не занимает много времени, но </w:t>
      </w:r>
      <w:r w:rsidR="00FD4F1B">
        <w:t xml:space="preserve">делает подачу материала эффективной и </w:t>
      </w:r>
      <w:r w:rsidR="00DF783D">
        <w:t xml:space="preserve">значительно упрощает подготовку к урокам. </w:t>
      </w:r>
      <w:r w:rsidR="00EA2C01">
        <w:t>При необходимости</w:t>
      </w:r>
      <w:r w:rsidR="00AC631B">
        <w:t xml:space="preserve"> учитель может</w:t>
      </w:r>
      <w:r w:rsidR="00EA2C01">
        <w:t xml:space="preserve"> использовать </w:t>
      </w:r>
      <w:r w:rsidR="00FD4F1B">
        <w:t xml:space="preserve">разнообразные </w:t>
      </w:r>
      <w:r w:rsidR="00EA2C01">
        <w:t xml:space="preserve">готовые ресурсы библиотеки «1С:Урок». </w:t>
      </w:r>
    </w:p>
    <w:p w14:paraId="21CE0817" w14:textId="77777777" w:rsidR="004079C0" w:rsidRPr="004079C0" w:rsidRDefault="004079C0" w:rsidP="00C72DCF">
      <w:pPr>
        <w:pStyle w:val="ac"/>
        <w:spacing w:before="120" w:beforeAutospacing="0" w:after="120" w:afterAutospacing="0"/>
        <w:ind w:left="709"/>
        <w:rPr>
          <w:b/>
          <w:bCs/>
        </w:rPr>
      </w:pPr>
      <w:r w:rsidRPr="004079C0">
        <w:rPr>
          <w:b/>
          <w:bCs/>
        </w:rPr>
        <w:t>Литература</w:t>
      </w:r>
    </w:p>
    <w:p w14:paraId="78192176" w14:textId="7F424400" w:rsidR="00A23CD5" w:rsidRPr="007A29C9" w:rsidRDefault="00A23CD5" w:rsidP="00C72DCF">
      <w:pPr>
        <w:pStyle w:val="ae"/>
        <w:numPr>
          <w:ilvl w:val="0"/>
          <w:numId w:val="3"/>
        </w:numPr>
        <w:spacing w:line="240" w:lineRule="auto"/>
        <w:rPr>
          <w:color w:val="auto"/>
          <w:sz w:val="24"/>
          <w:szCs w:val="24"/>
        </w:rPr>
      </w:pPr>
      <w:r w:rsidRPr="007A29C9">
        <w:rPr>
          <w:sz w:val="24"/>
          <w:szCs w:val="24"/>
          <w:lang w:val="ru-RU"/>
        </w:rPr>
        <w:t xml:space="preserve">«1С:Конструктор урока» </w:t>
      </w:r>
      <w:r w:rsidR="00AC631B" w:rsidRPr="00181C72">
        <w:t>—</w:t>
      </w:r>
      <w:r w:rsidRPr="007A29C9">
        <w:rPr>
          <w:sz w:val="24"/>
          <w:szCs w:val="24"/>
          <w:lang w:val="ru-RU"/>
        </w:rPr>
        <w:t xml:space="preserve"> программная среда для создания технологической карты урока.</w:t>
      </w:r>
      <w:r w:rsidR="00AC631B">
        <w:rPr>
          <w:sz w:val="24"/>
          <w:szCs w:val="24"/>
          <w:lang w:val="ru-RU"/>
        </w:rPr>
        <w:t xml:space="preserve"> </w:t>
      </w:r>
      <w:r w:rsidR="00AC631B" w:rsidRPr="007A29C9">
        <w:rPr>
          <w:sz w:val="24"/>
          <w:szCs w:val="24"/>
        </w:rPr>
        <w:t>—</w:t>
      </w:r>
      <w:r w:rsidR="00AC631B">
        <w:rPr>
          <w:lang w:val="ru-RU"/>
        </w:rPr>
        <w:t xml:space="preserve"> </w:t>
      </w:r>
      <w:r w:rsidRPr="007A29C9">
        <w:rPr>
          <w:sz w:val="24"/>
          <w:szCs w:val="24"/>
          <w:lang w:val="en-US"/>
        </w:rPr>
        <w:t>URL</w:t>
      </w:r>
      <w:r w:rsidRPr="007A29C9">
        <w:rPr>
          <w:sz w:val="24"/>
          <w:szCs w:val="24"/>
          <w:lang w:val="ru-RU"/>
        </w:rPr>
        <w:t xml:space="preserve">: </w:t>
      </w:r>
      <w:hyperlink r:id="rId12" w:history="1">
        <w:r w:rsidRPr="007A29C9">
          <w:rPr>
            <w:rStyle w:val="ad"/>
            <w:sz w:val="24"/>
            <w:szCs w:val="24"/>
            <w:lang w:val="en-US"/>
          </w:rPr>
          <w:t>https</w:t>
        </w:r>
        <w:r w:rsidRPr="007A29C9">
          <w:rPr>
            <w:rStyle w:val="ad"/>
            <w:sz w:val="24"/>
            <w:szCs w:val="24"/>
            <w:lang w:val="ru-RU"/>
          </w:rPr>
          <w:t>://</w:t>
        </w:r>
        <w:r w:rsidRPr="007A29C9">
          <w:rPr>
            <w:rStyle w:val="ad"/>
            <w:sz w:val="24"/>
            <w:szCs w:val="24"/>
            <w:lang w:val="en-US"/>
          </w:rPr>
          <w:t>urok</w:t>
        </w:r>
        <w:r w:rsidRPr="007A29C9">
          <w:rPr>
            <w:rStyle w:val="ad"/>
            <w:sz w:val="24"/>
            <w:szCs w:val="24"/>
            <w:lang w:val="ru-RU"/>
          </w:rPr>
          <w:t>.1</w:t>
        </w:r>
        <w:r w:rsidRPr="007A29C9">
          <w:rPr>
            <w:rStyle w:val="ad"/>
            <w:sz w:val="24"/>
            <w:szCs w:val="24"/>
            <w:lang w:val="en-US"/>
          </w:rPr>
          <w:t>c</w:t>
        </w:r>
        <w:r w:rsidRPr="007A29C9">
          <w:rPr>
            <w:rStyle w:val="ad"/>
            <w:sz w:val="24"/>
            <w:szCs w:val="24"/>
            <w:lang w:val="ru-RU"/>
          </w:rPr>
          <w:t>.</w:t>
        </w:r>
        <w:r w:rsidRPr="007A29C9">
          <w:rPr>
            <w:rStyle w:val="ad"/>
            <w:sz w:val="24"/>
            <w:szCs w:val="24"/>
            <w:lang w:val="en-US"/>
          </w:rPr>
          <w:t>ru</w:t>
        </w:r>
        <w:r w:rsidRPr="007A29C9">
          <w:rPr>
            <w:rStyle w:val="ad"/>
            <w:sz w:val="24"/>
            <w:szCs w:val="24"/>
            <w:lang w:val="ru-RU"/>
          </w:rPr>
          <w:t>/</w:t>
        </w:r>
        <w:r w:rsidRPr="007A29C9">
          <w:rPr>
            <w:rStyle w:val="ad"/>
            <w:sz w:val="24"/>
            <w:szCs w:val="24"/>
            <w:lang w:val="en-US"/>
          </w:rPr>
          <w:t>constructor</w:t>
        </w:r>
        <w:r w:rsidRPr="007A29C9">
          <w:rPr>
            <w:rStyle w:val="ad"/>
            <w:sz w:val="24"/>
            <w:szCs w:val="24"/>
            <w:lang w:val="ru-RU"/>
          </w:rPr>
          <w:t>/</w:t>
        </w:r>
      </w:hyperlink>
      <w:r w:rsidRPr="007A29C9">
        <w:rPr>
          <w:sz w:val="24"/>
          <w:szCs w:val="24"/>
          <w:lang w:val="ru-RU"/>
        </w:rPr>
        <w:t xml:space="preserve">, дата </w:t>
      </w:r>
      <w:r w:rsidR="00AC631B">
        <w:rPr>
          <w:sz w:val="24"/>
          <w:szCs w:val="24"/>
          <w:lang w:val="ru-RU"/>
        </w:rPr>
        <w:t>посе</w:t>
      </w:r>
      <w:r w:rsidR="00AC631B" w:rsidRPr="007A29C9">
        <w:rPr>
          <w:sz w:val="24"/>
          <w:szCs w:val="24"/>
          <w:lang w:val="ru-RU"/>
        </w:rPr>
        <w:t>щения</w:t>
      </w:r>
      <w:r w:rsidRPr="007A29C9">
        <w:rPr>
          <w:sz w:val="24"/>
          <w:szCs w:val="24"/>
          <w:lang w:val="ru-RU"/>
        </w:rPr>
        <w:t xml:space="preserve">: </w:t>
      </w:r>
      <w:r w:rsidRPr="007A29C9">
        <w:rPr>
          <w:sz w:val="24"/>
          <w:szCs w:val="24"/>
        </w:rPr>
        <w:t>30.11.2025</w:t>
      </w:r>
      <w:r w:rsidR="00AC631B">
        <w:rPr>
          <w:sz w:val="24"/>
          <w:szCs w:val="24"/>
          <w:lang w:val="ru-RU"/>
        </w:rPr>
        <w:t>.</w:t>
      </w:r>
    </w:p>
    <w:p w14:paraId="7725942A" w14:textId="724506F9" w:rsidR="00A23CD5" w:rsidRPr="007A29C9" w:rsidRDefault="00A23CD5" w:rsidP="00181C7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A29C9">
        <w:rPr>
          <w:rFonts w:ascii="Times New Roman" w:hAnsi="Times New Roman" w:cs="Times New Roman"/>
        </w:rPr>
        <w:lastRenderedPageBreak/>
        <w:t xml:space="preserve">«1С:Образование» </w:t>
      </w:r>
      <w:r w:rsidR="00181C72" w:rsidRPr="00181C72">
        <w:rPr>
          <w:rFonts w:ascii="Times New Roman" w:hAnsi="Times New Roman" w:cs="Times New Roman"/>
        </w:rPr>
        <w:t>—</w:t>
      </w:r>
      <w:r w:rsidRPr="007A29C9">
        <w:rPr>
          <w:rFonts w:ascii="Times New Roman" w:hAnsi="Times New Roman" w:cs="Times New Roman"/>
        </w:rPr>
        <w:t xml:space="preserve"> шаг в профессию</w:t>
      </w:r>
      <w:r w:rsidR="00181C72">
        <w:rPr>
          <w:rFonts w:ascii="Times New Roman" w:hAnsi="Times New Roman" w:cs="Times New Roman"/>
        </w:rPr>
        <w:t>»</w:t>
      </w:r>
      <w:r w:rsidRPr="007A29C9">
        <w:rPr>
          <w:rFonts w:ascii="Times New Roman" w:hAnsi="Times New Roman" w:cs="Times New Roman"/>
        </w:rPr>
        <w:t xml:space="preserve">. Конкурс для студентов педагогических специальностей. </w:t>
      </w:r>
      <w:r w:rsidR="00181C72" w:rsidRPr="00181C72">
        <w:rPr>
          <w:rFonts w:ascii="Times New Roman" w:hAnsi="Times New Roman" w:cs="Times New Roman"/>
        </w:rPr>
        <w:t>—</w:t>
      </w:r>
      <w:r w:rsidR="00181C72">
        <w:rPr>
          <w:rFonts w:ascii="Times New Roman" w:hAnsi="Times New Roman" w:cs="Times New Roman"/>
        </w:rPr>
        <w:t xml:space="preserve"> </w:t>
      </w:r>
      <w:r w:rsidRPr="007A29C9">
        <w:rPr>
          <w:rFonts w:ascii="Times New Roman" w:hAnsi="Times New Roman" w:cs="Times New Roman"/>
          <w:lang w:val="en-US"/>
        </w:rPr>
        <w:t>URL</w:t>
      </w:r>
      <w:r w:rsidRPr="007A29C9">
        <w:rPr>
          <w:rFonts w:ascii="Times New Roman" w:hAnsi="Times New Roman" w:cs="Times New Roman"/>
        </w:rPr>
        <w:t xml:space="preserve">: </w:t>
      </w:r>
      <w:hyperlink r:id="rId13" w:history="1">
        <w:r w:rsidRPr="007A29C9">
          <w:rPr>
            <w:rStyle w:val="ad"/>
            <w:rFonts w:ascii="Times New Roman" w:hAnsi="Times New Roman" w:cs="Times New Roman"/>
          </w:rPr>
          <w:t>https://obrazovanie.1c.ru/promo/2025/step/</w:t>
        </w:r>
      </w:hyperlink>
      <w:r w:rsidRPr="007A29C9">
        <w:rPr>
          <w:rFonts w:ascii="Times New Roman" w:hAnsi="Times New Roman" w:cs="Times New Roman"/>
        </w:rPr>
        <w:t xml:space="preserve">, дата </w:t>
      </w:r>
      <w:r w:rsidR="00181C72">
        <w:rPr>
          <w:rFonts w:ascii="Times New Roman" w:hAnsi="Times New Roman" w:cs="Times New Roman"/>
        </w:rPr>
        <w:t>посе</w:t>
      </w:r>
      <w:r w:rsidR="00181C72" w:rsidRPr="007A29C9">
        <w:rPr>
          <w:rFonts w:ascii="Times New Roman" w:hAnsi="Times New Roman" w:cs="Times New Roman"/>
        </w:rPr>
        <w:t>щения</w:t>
      </w:r>
      <w:r w:rsidRPr="007A29C9">
        <w:rPr>
          <w:rFonts w:ascii="Times New Roman" w:hAnsi="Times New Roman" w:cs="Times New Roman"/>
        </w:rPr>
        <w:t>: 30.11.2025</w:t>
      </w:r>
      <w:r w:rsidR="00181C72">
        <w:rPr>
          <w:rFonts w:ascii="Times New Roman" w:hAnsi="Times New Roman" w:cs="Times New Roman"/>
        </w:rPr>
        <w:t>.</w:t>
      </w:r>
    </w:p>
    <w:p w14:paraId="77B20976" w14:textId="5D297DAF" w:rsidR="00A23CD5" w:rsidRPr="007A29C9" w:rsidRDefault="00A23CD5" w:rsidP="00181C7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A29C9">
        <w:rPr>
          <w:rFonts w:ascii="Times New Roman" w:hAnsi="Times New Roman" w:cs="Times New Roman"/>
        </w:rPr>
        <w:t>«1С:Урок». Сайт</w:t>
      </w:r>
      <w:r w:rsidR="00181C72">
        <w:rPr>
          <w:rFonts w:ascii="Times New Roman" w:hAnsi="Times New Roman" w:cs="Times New Roman"/>
        </w:rPr>
        <w:t xml:space="preserve">. </w:t>
      </w:r>
      <w:r w:rsidR="00181C72" w:rsidRPr="00181C72">
        <w:rPr>
          <w:rFonts w:ascii="Times New Roman" w:hAnsi="Times New Roman" w:cs="Times New Roman"/>
        </w:rPr>
        <w:t>—</w:t>
      </w:r>
      <w:r w:rsidR="00181C72">
        <w:rPr>
          <w:rFonts w:ascii="Times New Roman" w:hAnsi="Times New Roman" w:cs="Times New Roman"/>
        </w:rPr>
        <w:t xml:space="preserve"> </w:t>
      </w:r>
      <w:r w:rsidRPr="007A29C9">
        <w:rPr>
          <w:rFonts w:ascii="Times New Roman" w:hAnsi="Times New Roman" w:cs="Times New Roman"/>
        </w:rPr>
        <w:t xml:space="preserve">URL: </w:t>
      </w:r>
      <w:hyperlink r:id="rId14" w:history="1">
        <w:r w:rsidRPr="007A29C9">
          <w:rPr>
            <w:rStyle w:val="ad"/>
            <w:rFonts w:ascii="Times New Roman" w:hAnsi="Times New Roman" w:cs="Times New Roman"/>
          </w:rPr>
          <w:t>https://urok.1c.ru</w:t>
        </w:r>
      </w:hyperlink>
      <w:r w:rsidRPr="007A29C9">
        <w:rPr>
          <w:rFonts w:ascii="Times New Roman" w:hAnsi="Times New Roman" w:cs="Times New Roman"/>
        </w:rPr>
        <w:t xml:space="preserve">, дата </w:t>
      </w:r>
      <w:r w:rsidR="00181C72">
        <w:rPr>
          <w:rFonts w:ascii="Times New Roman" w:hAnsi="Times New Roman" w:cs="Times New Roman"/>
        </w:rPr>
        <w:t>посе</w:t>
      </w:r>
      <w:r w:rsidR="00181C72" w:rsidRPr="007A29C9">
        <w:rPr>
          <w:rFonts w:ascii="Times New Roman" w:hAnsi="Times New Roman" w:cs="Times New Roman"/>
        </w:rPr>
        <w:t>щения</w:t>
      </w:r>
      <w:r w:rsidRPr="007A29C9">
        <w:rPr>
          <w:rFonts w:ascii="Times New Roman" w:hAnsi="Times New Roman" w:cs="Times New Roman"/>
        </w:rPr>
        <w:t>: 30.11.2025</w:t>
      </w:r>
      <w:r w:rsidR="00181C72">
        <w:rPr>
          <w:rFonts w:ascii="Times New Roman" w:hAnsi="Times New Roman" w:cs="Times New Roman"/>
        </w:rPr>
        <w:t>.</w:t>
      </w:r>
    </w:p>
    <w:p w14:paraId="0421FDF7" w14:textId="517523BA" w:rsidR="00A23CD5" w:rsidRPr="007A29C9" w:rsidRDefault="00A23CD5" w:rsidP="00181C72">
      <w:pPr>
        <w:pStyle w:val="ae"/>
        <w:numPr>
          <w:ilvl w:val="0"/>
          <w:numId w:val="3"/>
        </w:numPr>
        <w:spacing w:line="240" w:lineRule="auto"/>
        <w:rPr>
          <w:color w:val="auto"/>
          <w:sz w:val="24"/>
          <w:szCs w:val="24"/>
        </w:rPr>
      </w:pPr>
      <w:r w:rsidRPr="007A29C9">
        <w:rPr>
          <w:sz w:val="24"/>
          <w:szCs w:val="24"/>
        </w:rPr>
        <w:t>«1C:</w:t>
      </w:r>
      <w:r w:rsidRPr="007A29C9">
        <w:rPr>
          <w:sz w:val="24"/>
          <w:szCs w:val="24"/>
          <w:lang w:val="ru-RU"/>
        </w:rPr>
        <w:t>Конструктор тестов</w:t>
      </w:r>
      <w:r w:rsidRPr="007A29C9">
        <w:rPr>
          <w:sz w:val="24"/>
          <w:szCs w:val="24"/>
        </w:rPr>
        <w:t xml:space="preserve">» </w:t>
      </w:r>
      <w:r w:rsidR="00181C72" w:rsidRPr="00181C72">
        <w:rPr>
          <w:sz w:val="24"/>
          <w:szCs w:val="24"/>
        </w:rPr>
        <w:t>—</w:t>
      </w:r>
      <w:r w:rsidRPr="007A29C9">
        <w:rPr>
          <w:sz w:val="24"/>
          <w:szCs w:val="24"/>
        </w:rPr>
        <w:t xml:space="preserve"> программная среда для создания </w:t>
      </w:r>
      <w:r w:rsidRPr="007A29C9">
        <w:rPr>
          <w:sz w:val="24"/>
          <w:szCs w:val="24"/>
          <w:lang w:val="ru-RU"/>
        </w:rPr>
        <w:t xml:space="preserve">разнообразных типов тестовых заданий с автоматической проверкой. </w:t>
      </w:r>
      <w:r w:rsidR="00181C72" w:rsidRPr="00181C72">
        <w:rPr>
          <w:sz w:val="24"/>
          <w:szCs w:val="24"/>
          <w:lang w:val="ru-RU"/>
        </w:rPr>
        <w:t>—</w:t>
      </w:r>
      <w:r w:rsidR="00181C72">
        <w:rPr>
          <w:sz w:val="24"/>
          <w:szCs w:val="24"/>
          <w:lang w:val="ru-RU"/>
        </w:rPr>
        <w:t xml:space="preserve"> </w:t>
      </w:r>
      <w:r w:rsidRPr="007A29C9">
        <w:rPr>
          <w:sz w:val="24"/>
          <w:szCs w:val="24"/>
        </w:rPr>
        <w:t>URL:</w:t>
      </w:r>
      <w:r w:rsidRPr="007A29C9">
        <w:rPr>
          <w:sz w:val="24"/>
          <w:szCs w:val="24"/>
          <w:lang w:val="ru-RU"/>
        </w:rPr>
        <w:t xml:space="preserve"> </w:t>
      </w:r>
      <w:hyperlink r:id="rId15" w:history="1">
        <w:r w:rsidRPr="007A29C9">
          <w:rPr>
            <w:rStyle w:val="ad"/>
            <w:sz w:val="24"/>
            <w:szCs w:val="24"/>
            <w:lang w:val="ru-RU"/>
          </w:rPr>
          <w:t>https://urok.1c.ru/constructor/</w:t>
        </w:r>
      </w:hyperlink>
      <w:r w:rsidRPr="007A29C9">
        <w:rPr>
          <w:sz w:val="24"/>
          <w:szCs w:val="24"/>
        </w:rPr>
        <w:t xml:space="preserve">, дата </w:t>
      </w:r>
      <w:r w:rsidR="00181C72">
        <w:rPr>
          <w:sz w:val="24"/>
          <w:szCs w:val="24"/>
          <w:lang w:val="ru-RU"/>
        </w:rPr>
        <w:t>посе</w:t>
      </w:r>
      <w:r w:rsidR="00181C72" w:rsidRPr="007A29C9">
        <w:rPr>
          <w:sz w:val="24"/>
          <w:szCs w:val="24"/>
          <w:lang w:val="ru-RU"/>
        </w:rPr>
        <w:t>щения</w:t>
      </w:r>
      <w:r w:rsidRPr="007A29C9">
        <w:rPr>
          <w:sz w:val="24"/>
          <w:szCs w:val="24"/>
        </w:rPr>
        <w:t>: 30.11.2025</w:t>
      </w:r>
      <w:r w:rsidR="00181C72">
        <w:rPr>
          <w:sz w:val="24"/>
          <w:szCs w:val="24"/>
          <w:lang w:val="ru-RU"/>
        </w:rPr>
        <w:t>.</w:t>
      </w:r>
    </w:p>
    <w:p w14:paraId="27189737" w14:textId="13386648" w:rsidR="00A23CD5" w:rsidRPr="007A29C9" w:rsidRDefault="00A23CD5" w:rsidP="00181C72">
      <w:pPr>
        <w:pStyle w:val="ae"/>
        <w:numPr>
          <w:ilvl w:val="0"/>
          <w:numId w:val="3"/>
        </w:numPr>
        <w:spacing w:line="240" w:lineRule="auto"/>
        <w:rPr>
          <w:color w:val="auto"/>
          <w:sz w:val="24"/>
          <w:szCs w:val="24"/>
        </w:rPr>
      </w:pPr>
      <w:r w:rsidRPr="007A29C9">
        <w:rPr>
          <w:sz w:val="24"/>
          <w:szCs w:val="24"/>
        </w:rPr>
        <w:t xml:space="preserve">«1C:Математический конструктор» </w:t>
      </w:r>
      <w:r w:rsidR="00181C72" w:rsidRPr="00181C72">
        <w:rPr>
          <w:sz w:val="24"/>
          <w:szCs w:val="24"/>
        </w:rPr>
        <w:t>—</w:t>
      </w:r>
      <w:r w:rsidRPr="007A29C9">
        <w:rPr>
          <w:sz w:val="24"/>
          <w:szCs w:val="24"/>
        </w:rPr>
        <w:t xml:space="preserve"> программная среда для создания интерактивных математических моделей. </w:t>
      </w:r>
      <w:r w:rsidR="00181C72" w:rsidRPr="00181C72">
        <w:rPr>
          <w:sz w:val="24"/>
          <w:szCs w:val="24"/>
        </w:rPr>
        <w:t>—</w:t>
      </w:r>
      <w:r w:rsidR="00181C72">
        <w:rPr>
          <w:sz w:val="24"/>
          <w:szCs w:val="24"/>
          <w:lang w:val="ru-RU"/>
        </w:rPr>
        <w:t xml:space="preserve"> </w:t>
      </w:r>
      <w:r w:rsidRPr="007A29C9">
        <w:rPr>
          <w:sz w:val="24"/>
          <w:szCs w:val="24"/>
        </w:rPr>
        <w:t>URL:</w:t>
      </w:r>
      <w:r w:rsidRPr="007A29C9">
        <w:rPr>
          <w:sz w:val="24"/>
          <w:szCs w:val="24"/>
          <w:lang w:val="ru-RU"/>
        </w:rPr>
        <w:t xml:space="preserve"> </w:t>
      </w:r>
      <w:hyperlink r:id="rId16" w:history="1">
        <w:r w:rsidRPr="007A29C9">
          <w:rPr>
            <w:rStyle w:val="ad"/>
            <w:sz w:val="24"/>
            <w:szCs w:val="24"/>
            <w:lang w:val="ru-RU"/>
          </w:rPr>
          <w:t>https://urok.1c.ru/constructor/</w:t>
        </w:r>
      </w:hyperlink>
      <w:r w:rsidRPr="007A29C9">
        <w:rPr>
          <w:sz w:val="24"/>
          <w:szCs w:val="24"/>
        </w:rPr>
        <w:t xml:space="preserve">, дата </w:t>
      </w:r>
      <w:r w:rsidR="00181C72">
        <w:rPr>
          <w:sz w:val="24"/>
          <w:szCs w:val="24"/>
          <w:lang w:val="ru-RU"/>
        </w:rPr>
        <w:t>посе</w:t>
      </w:r>
      <w:r w:rsidR="00181C72" w:rsidRPr="007A29C9">
        <w:rPr>
          <w:sz w:val="24"/>
          <w:szCs w:val="24"/>
          <w:lang w:val="ru-RU"/>
        </w:rPr>
        <w:t>щения</w:t>
      </w:r>
      <w:r w:rsidRPr="007A29C9">
        <w:rPr>
          <w:sz w:val="24"/>
          <w:szCs w:val="24"/>
        </w:rPr>
        <w:t>: 30.11.2025</w:t>
      </w:r>
      <w:r w:rsidR="00181C72">
        <w:rPr>
          <w:sz w:val="24"/>
          <w:szCs w:val="24"/>
          <w:lang w:val="ru-RU"/>
        </w:rPr>
        <w:t>.</w:t>
      </w:r>
    </w:p>
    <w:p w14:paraId="756DF271" w14:textId="49EF5D6E" w:rsidR="00A23CD5" w:rsidRPr="007A29C9" w:rsidRDefault="00A23CD5" w:rsidP="00181C7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bookmarkStart w:id="1" w:name="_Ref215172331"/>
      <w:r w:rsidRPr="007A29C9">
        <w:rPr>
          <w:rFonts w:ascii="Times New Roman" w:hAnsi="Times New Roman" w:cs="Times New Roman"/>
          <w:iCs/>
        </w:rPr>
        <w:t>Федеральный государственный образовательный стандарт основного общего образования</w:t>
      </w:r>
      <w:r w:rsidR="00181C72">
        <w:rPr>
          <w:rFonts w:ascii="Times New Roman" w:hAnsi="Times New Roman" w:cs="Times New Roman"/>
          <w:iCs/>
        </w:rPr>
        <w:t xml:space="preserve">. </w:t>
      </w:r>
      <w:r w:rsidR="00181C72" w:rsidRPr="00181C72">
        <w:rPr>
          <w:rFonts w:ascii="Times New Roman" w:hAnsi="Times New Roman" w:cs="Times New Roman"/>
          <w:iCs/>
        </w:rPr>
        <w:t>—</w:t>
      </w:r>
      <w:r w:rsidR="00181C72">
        <w:rPr>
          <w:rFonts w:ascii="Times New Roman" w:hAnsi="Times New Roman" w:cs="Times New Roman"/>
          <w:iCs/>
        </w:rPr>
        <w:t xml:space="preserve"> </w:t>
      </w:r>
      <w:r w:rsidRPr="007A29C9">
        <w:rPr>
          <w:rFonts w:ascii="Times New Roman" w:hAnsi="Times New Roman" w:cs="Times New Roman"/>
          <w:iCs/>
          <w:lang w:val="en-US"/>
        </w:rPr>
        <w:t>URL</w:t>
      </w:r>
      <w:r w:rsidRPr="007A29C9">
        <w:rPr>
          <w:rFonts w:ascii="Times New Roman" w:hAnsi="Times New Roman" w:cs="Times New Roman"/>
          <w:iCs/>
        </w:rPr>
        <w:t xml:space="preserve">: </w:t>
      </w:r>
      <w:hyperlink r:id="rId17" w:history="1">
        <w:r w:rsidRPr="007A29C9">
          <w:rPr>
            <w:rStyle w:val="ad"/>
            <w:rFonts w:ascii="Times New Roman" w:hAnsi="Times New Roman" w:cs="Times New Roman"/>
            <w:iCs/>
          </w:rPr>
          <w:t>https://edsoo.ru/wp-content/uploads/2023/08/%D0%9F%D1%80%D0%B8%D0%BA%D0%B0%D0%B7-%E2%84%96-287-%D0%BE%D1%82-31.05.2021-%D0%A4%D0%93%D0%9E%D0%A1_%D0%9E%D0%9E%D0%9E.pdf</w:t>
        </w:r>
      </w:hyperlink>
      <w:bookmarkEnd w:id="1"/>
      <w:r w:rsidRPr="007A29C9">
        <w:rPr>
          <w:rFonts w:ascii="Times New Roman" w:hAnsi="Times New Roman" w:cs="Times New Roman"/>
        </w:rPr>
        <w:t xml:space="preserve">, дата </w:t>
      </w:r>
      <w:r w:rsidR="00181C72">
        <w:rPr>
          <w:rFonts w:ascii="Times New Roman" w:hAnsi="Times New Roman" w:cs="Times New Roman"/>
        </w:rPr>
        <w:t>посе</w:t>
      </w:r>
      <w:r w:rsidR="00181C72" w:rsidRPr="007A29C9">
        <w:rPr>
          <w:rFonts w:ascii="Times New Roman" w:hAnsi="Times New Roman" w:cs="Times New Roman"/>
        </w:rPr>
        <w:t>щения</w:t>
      </w:r>
      <w:r w:rsidRPr="007A29C9">
        <w:rPr>
          <w:rFonts w:ascii="Times New Roman" w:hAnsi="Times New Roman" w:cs="Times New Roman"/>
        </w:rPr>
        <w:t>: 30.11.2025</w:t>
      </w:r>
      <w:r w:rsidR="00181C72">
        <w:rPr>
          <w:rFonts w:ascii="Times New Roman" w:hAnsi="Times New Roman" w:cs="Times New Roman"/>
        </w:rPr>
        <w:t>.</w:t>
      </w:r>
    </w:p>
    <w:sectPr w:rsidR="00A23CD5" w:rsidRPr="007A29C9" w:rsidSect="00E878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81BF6"/>
    <w:multiLevelType w:val="multilevel"/>
    <w:tmpl w:val="D0CC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B435AF"/>
    <w:multiLevelType w:val="multilevel"/>
    <w:tmpl w:val="80362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E134BB"/>
    <w:multiLevelType w:val="hybridMultilevel"/>
    <w:tmpl w:val="167618A2"/>
    <w:lvl w:ilvl="0" w:tplc="B8286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6F39AF"/>
    <w:multiLevelType w:val="hybridMultilevel"/>
    <w:tmpl w:val="E1B8F3C0"/>
    <w:lvl w:ilvl="0" w:tplc="23105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C7"/>
    <w:rsid w:val="00024B20"/>
    <w:rsid w:val="000371B8"/>
    <w:rsid w:val="00075F0C"/>
    <w:rsid w:val="00086AFE"/>
    <w:rsid w:val="00173C3D"/>
    <w:rsid w:val="00181C72"/>
    <w:rsid w:val="001E4BE7"/>
    <w:rsid w:val="00274CF7"/>
    <w:rsid w:val="002A7D1C"/>
    <w:rsid w:val="00342783"/>
    <w:rsid w:val="003B408F"/>
    <w:rsid w:val="004079C0"/>
    <w:rsid w:val="00430980"/>
    <w:rsid w:val="00444769"/>
    <w:rsid w:val="00480747"/>
    <w:rsid w:val="004865DF"/>
    <w:rsid w:val="00497B74"/>
    <w:rsid w:val="004C34AA"/>
    <w:rsid w:val="004D476F"/>
    <w:rsid w:val="004F1B95"/>
    <w:rsid w:val="00571AB7"/>
    <w:rsid w:val="005B37CC"/>
    <w:rsid w:val="005B446C"/>
    <w:rsid w:val="006A4AB3"/>
    <w:rsid w:val="006C60E9"/>
    <w:rsid w:val="007530A3"/>
    <w:rsid w:val="007A29C9"/>
    <w:rsid w:val="007C1E18"/>
    <w:rsid w:val="007D7E33"/>
    <w:rsid w:val="008274CE"/>
    <w:rsid w:val="008477CD"/>
    <w:rsid w:val="0086524F"/>
    <w:rsid w:val="0088561E"/>
    <w:rsid w:val="008A422B"/>
    <w:rsid w:val="008C596F"/>
    <w:rsid w:val="009001BF"/>
    <w:rsid w:val="009034B1"/>
    <w:rsid w:val="0094484B"/>
    <w:rsid w:val="00984EC3"/>
    <w:rsid w:val="009A2C83"/>
    <w:rsid w:val="009A588B"/>
    <w:rsid w:val="009C299D"/>
    <w:rsid w:val="009D5A21"/>
    <w:rsid w:val="00A23CD5"/>
    <w:rsid w:val="00A26C47"/>
    <w:rsid w:val="00A41D56"/>
    <w:rsid w:val="00A7108C"/>
    <w:rsid w:val="00A80C61"/>
    <w:rsid w:val="00A83D9F"/>
    <w:rsid w:val="00AC631B"/>
    <w:rsid w:val="00B076CF"/>
    <w:rsid w:val="00B138A7"/>
    <w:rsid w:val="00B306A3"/>
    <w:rsid w:val="00B37865"/>
    <w:rsid w:val="00B63C2D"/>
    <w:rsid w:val="00B76F82"/>
    <w:rsid w:val="00B878DC"/>
    <w:rsid w:val="00BC6A53"/>
    <w:rsid w:val="00BF2CCF"/>
    <w:rsid w:val="00C62183"/>
    <w:rsid w:val="00C72DCF"/>
    <w:rsid w:val="00CA3C82"/>
    <w:rsid w:val="00CF5314"/>
    <w:rsid w:val="00D046ED"/>
    <w:rsid w:val="00D40A39"/>
    <w:rsid w:val="00D40A99"/>
    <w:rsid w:val="00D548B4"/>
    <w:rsid w:val="00D665E6"/>
    <w:rsid w:val="00D67AC2"/>
    <w:rsid w:val="00D86009"/>
    <w:rsid w:val="00D8687C"/>
    <w:rsid w:val="00D87E28"/>
    <w:rsid w:val="00DA2D99"/>
    <w:rsid w:val="00DB36B4"/>
    <w:rsid w:val="00DC52C7"/>
    <w:rsid w:val="00DF783D"/>
    <w:rsid w:val="00E000A8"/>
    <w:rsid w:val="00E10049"/>
    <w:rsid w:val="00E11FD7"/>
    <w:rsid w:val="00E14A03"/>
    <w:rsid w:val="00E1741E"/>
    <w:rsid w:val="00E274A0"/>
    <w:rsid w:val="00E80124"/>
    <w:rsid w:val="00E83278"/>
    <w:rsid w:val="00E87819"/>
    <w:rsid w:val="00EA2C01"/>
    <w:rsid w:val="00EC52B4"/>
    <w:rsid w:val="00F2057E"/>
    <w:rsid w:val="00FA65BB"/>
    <w:rsid w:val="00FB65B1"/>
    <w:rsid w:val="00F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912A"/>
  <w15:chartTrackingRefBased/>
  <w15:docId w15:val="{14396A21-152A-BB45-B449-C9727D59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5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2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2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2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2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5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5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52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52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52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52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52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52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52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5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2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5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52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52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52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52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5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52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52C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878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E8781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8781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A710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108C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A7108C"/>
  </w:style>
  <w:style w:type="paragraph" w:customStyle="1" w:styleId="ae">
    <w:name w:val="списокЛитературы"/>
    <w:basedOn w:val="a"/>
    <w:rsid w:val="004F1B95"/>
    <w:pPr>
      <w:spacing w:line="3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8"/>
      <w:lang w:val="ru-MD" w:eastAsia="ru-RU"/>
      <w14:ligatures w14:val="none"/>
    </w:rPr>
  </w:style>
  <w:style w:type="character" w:styleId="af">
    <w:name w:val="FollowedHyperlink"/>
    <w:basedOn w:val="a0"/>
    <w:uiPriority w:val="99"/>
    <w:semiHidden/>
    <w:unhideWhenUsed/>
    <w:rsid w:val="004F1B95"/>
    <w:rPr>
      <w:color w:val="954F72" w:themeColor="followedHyperlink"/>
      <w:u w:val="single"/>
    </w:rPr>
  </w:style>
  <w:style w:type="paragraph" w:styleId="af0">
    <w:name w:val="caption"/>
    <w:basedOn w:val="a"/>
    <w:next w:val="a"/>
    <w:uiPriority w:val="35"/>
    <w:unhideWhenUsed/>
    <w:qFormat/>
    <w:rsid w:val="009A2C83"/>
    <w:pPr>
      <w:spacing w:after="200"/>
    </w:pPr>
    <w:rPr>
      <w:i/>
      <w:iCs/>
      <w:color w:val="44546A" w:themeColor="text2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AC631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C631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C631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C631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C631B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AC631B"/>
  </w:style>
  <w:style w:type="paragraph" w:styleId="af7">
    <w:name w:val="Balloon Text"/>
    <w:basedOn w:val="a"/>
    <w:link w:val="af8"/>
    <w:uiPriority w:val="99"/>
    <w:semiHidden/>
    <w:unhideWhenUsed/>
    <w:rsid w:val="00AC631B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C6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hyperlink" Target="https://obrazovanie.1c.ru/promo/2025/step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urok.1c.ru/constructor/" TargetMode="External"/><Relationship Id="rId17" Type="http://schemas.openxmlformats.org/officeDocument/2006/relationships/hyperlink" Target="https://edsoo.ru/wp-content/uploads/2023/08/%D0%9F%D1%80%D0%B8%D0%BA%D0%B0%D0%B7-%E2%84%96-287-%D0%BE%D1%82-31.05.2021-%D0%A4%D0%93%D0%9E%D0%A1_%D0%9E%D0%9E%D0%9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ok.1c.ru/constructor/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5" Type="http://schemas.openxmlformats.org/officeDocument/2006/relationships/hyperlink" Target="https://urok.1c.ru/constructor/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urok.1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Игнатченко Эльвира Валериевна</cp:lastModifiedBy>
  <cp:revision>7</cp:revision>
  <cp:lastPrinted>2025-11-30T20:03:00Z</cp:lastPrinted>
  <dcterms:created xsi:type="dcterms:W3CDTF">2025-12-01T16:37:00Z</dcterms:created>
  <dcterms:modified xsi:type="dcterms:W3CDTF">2026-01-30T10:18:00Z</dcterms:modified>
</cp:coreProperties>
</file>