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28466" w14:textId="62076746" w:rsidR="003307C1" w:rsidRPr="006501DC" w:rsidRDefault="002906DB" w:rsidP="006501DC">
      <w:pPr>
        <w:pStyle w:val="21"/>
        <w:spacing w:before="0"/>
        <w:rPr>
          <w:color w:val="auto"/>
          <w:szCs w:val="24"/>
          <w:vertAlign w:val="superscript"/>
          <w:lang w:val="ru-RU"/>
        </w:rPr>
      </w:pPr>
      <w:bookmarkStart w:id="0" w:name="_GoBack"/>
      <w:bookmarkEnd w:id="0"/>
      <w:r w:rsidRPr="004F6D67">
        <w:rPr>
          <w:color w:val="auto"/>
          <w:szCs w:val="24"/>
          <w:lang w:val="ru-RU"/>
        </w:rPr>
        <w:t>Юхин Д.П.</w:t>
      </w:r>
      <w:r w:rsidR="004F6D67" w:rsidRPr="004F6D67">
        <w:rPr>
          <w:color w:val="auto"/>
          <w:szCs w:val="24"/>
          <w:vertAlign w:val="superscript"/>
          <w:lang w:val="ru-RU"/>
        </w:rPr>
        <w:t>1</w:t>
      </w:r>
      <w:r w:rsidRPr="004F04E1">
        <w:rPr>
          <w:color w:val="auto"/>
          <w:szCs w:val="24"/>
          <w:lang w:val="ru-RU"/>
        </w:rPr>
        <w:t>, Киселева Н.С.</w:t>
      </w:r>
      <w:r w:rsidR="004F6D67" w:rsidRPr="004F04E1">
        <w:rPr>
          <w:color w:val="auto"/>
          <w:szCs w:val="24"/>
          <w:vertAlign w:val="superscript"/>
          <w:lang w:val="ru-RU"/>
        </w:rPr>
        <w:t>2</w:t>
      </w:r>
    </w:p>
    <w:p w14:paraId="7B1DF95E" w14:textId="180304E8" w:rsidR="003307C1" w:rsidRPr="004F04E1" w:rsidRDefault="004F6D67">
      <w:pPr>
        <w:keepNext/>
        <w:jc w:val="center"/>
        <w:rPr>
          <w:rFonts w:ascii="Times New Roman" w:hAnsi="Times New Roman"/>
          <w:szCs w:val="24"/>
        </w:rPr>
      </w:pPr>
      <w:r w:rsidRPr="006501DC">
        <w:rPr>
          <w:rFonts w:ascii="Times New Roman" w:hAnsi="Times New Roman"/>
          <w:szCs w:val="24"/>
          <w:vertAlign w:val="superscript"/>
        </w:rPr>
        <w:t>1</w:t>
      </w:r>
      <w:r w:rsidR="002906DB" w:rsidRPr="004F04E1">
        <w:rPr>
          <w:rFonts w:ascii="Times New Roman" w:hAnsi="Times New Roman"/>
          <w:szCs w:val="24"/>
        </w:rPr>
        <w:t>ФГБОУ ВО «Башкирский государственный аграрный университет», г. Уфа</w:t>
      </w:r>
    </w:p>
    <w:p w14:paraId="0E2A8E68" w14:textId="6E5C6922" w:rsidR="003307C1" w:rsidRPr="006501DC" w:rsidRDefault="004F6D67" w:rsidP="006501DC">
      <w:pPr>
        <w:pStyle w:val="21"/>
        <w:spacing w:before="0"/>
        <w:rPr>
          <w:color w:val="auto"/>
          <w:szCs w:val="24"/>
          <w:vertAlign w:val="superscript"/>
        </w:rPr>
      </w:pPr>
      <w:r w:rsidRPr="006501DC">
        <w:rPr>
          <w:color w:val="auto"/>
          <w:szCs w:val="24"/>
          <w:vertAlign w:val="superscript"/>
          <w:lang w:val="ru-RU"/>
        </w:rPr>
        <w:t>2</w:t>
      </w:r>
      <w:r w:rsidR="002906DB" w:rsidRPr="006501DC">
        <w:rPr>
          <w:color w:val="auto"/>
          <w:szCs w:val="24"/>
          <w:lang w:val="ru-RU"/>
        </w:rPr>
        <w:t>ООО «Экспонента», г. Тамбов</w:t>
      </w:r>
    </w:p>
    <w:p w14:paraId="77D86883" w14:textId="14C73B0D" w:rsidR="003307C1" w:rsidRPr="006501DC" w:rsidRDefault="004F6D67" w:rsidP="006501DC">
      <w:pPr>
        <w:pStyle w:val="21"/>
        <w:spacing w:before="0"/>
        <w:rPr>
          <w:szCs w:val="24"/>
          <w:vertAlign w:val="superscript"/>
        </w:rPr>
      </w:pPr>
      <w:r w:rsidRPr="006501DC">
        <w:rPr>
          <w:color w:val="auto"/>
          <w:szCs w:val="24"/>
          <w:vertAlign w:val="superscript"/>
        </w:rPr>
        <w:t>1</w:t>
      </w:r>
      <w:hyperlink r:id="rId5" w:history="1">
        <w:r w:rsidR="002906DB" w:rsidRPr="006501DC">
          <w:rPr>
            <w:rStyle w:val="a4"/>
            <w:color w:val="auto"/>
            <w:szCs w:val="24"/>
            <w:u w:val="none"/>
          </w:rPr>
          <w:t>dpyukhin@mail.ru,</w:t>
        </w:r>
      </w:hyperlink>
      <w:r w:rsidR="002906DB" w:rsidRPr="006501DC">
        <w:rPr>
          <w:color w:val="auto"/>
          <w:szCs w:val="24"/>
        </w:rPr>
        <w:t xml:space="preserve"> </w:t>
      </w:r>
      <w:r w:rsidRPr="006501DC">
        <w:rPr>
          <w:color w:val="auto"/>
          <w:szCs w:val="24"/>
          <w:vertAlign w:val="superscript"/>
        </w:rPr>
        <w:t>2</w:t>
      </w:r>
      <w:r w:rsidR="002906DB" w:rsidRPr="006501DC">
        <w:rPr>
          <w:rStyle w:val="a4"/>
          <w:color w:val="auto"/>
          <w:szCs w:val="24"/>
          <w:u w:val="none"/>
          <w:lang w:eastAsia="zh-CN"/>
        </w:rPr>
        <w:t>mail@expo1c.ru</w:t>
      </w:r>
    </w:p>
    <w:p w14:paraId="52AFAB45" w14:textId="77777777" w:rsidR="003307C1" w:rsidRPr="006501DC" w:rsidRDefault="003307C1">
      <w:pPr>
        <w:keepNext/>
        <w:jc w:val="center"/>
        <w:rPr>
          <w:rFonts w:ascii="Times New Roman" w:hAnsi="Times New Roman"/>
          <w:lang w:val="en-US"/>
        </w:rPr>
      </w:pPr>
    </w:p>
    <w:p w14:paraId="384A59DF" w14:textId="77777777" w:rsidR="003307C1" w:rsidRDefault="002906DB">
      <w:pPr>
        <w:jc w:val="center"/>
        <w:rPr>
          <w:rFonts w:eastAsia="Arial" w:cs="Arial"/>
          <w:b/>
          <w:bCs/>
          <w:color w:val="1A1A1A"/>
          <w:kern w:val="1"/>
          <w:szCs w:val="24"/>
          <w:u w:color="000000"/>
          <w:shd w:val="clear" w:color="auto" w:fill="FFFFFF"/>
        </w:rPr>
      </w:pPr>
      <w:r>
        <w:rPr>
          <w:rFonts w:eastAsia="Arial" w:cs="Arial"/>
          <w:b/>
          <w:bCs/>
          <w:color w:val="1A1A1A"/>
          <w:kern w:val="1"/>
          <w:szCs w:val="24"/>
          <w:u w:color="000000"/>
          <w:shd w:val="clear" w:color="auto" w:fill="FFFFFF"/>
        </w:rPr>
        <w:t>От изолированных данных к цифровой экосистеме: опыт построения единого информационного пространства в Башкирском государственном аграрном университете с использованием «1С:Университет ПРОФ» и «1С:Шина»</w:t>
      </w:r>
    </w:p>
    <w:p w14:paraId="176697C1" w14:textId="77777777" w:rsidR="003307C1" w:rsidRDefault="003307C1">
      <w:pPr>
        <w:jc w:val="center"/>
        <w:rPr>
          <w:rFonts w:ascii="Times New Roman" w:hAnsi="Times New Roman"/>
          <w:b/>
          <w:bCs/>
          <w:sz w:val="28"/>
          <w:szCs w:val="28"/>
        </w:rPr>
      </w:pPr>
    </w:p>
    <w:p w14:paraId="55D8957D" w14:textId="77777777" w:rsidR="003307C1" w:rsidRDefault="002906DB" w:rsidP="006501DC">
      <w:pPr>
        <w:pStyle w:val="23"/>
        <w:spacing w:before="0"/>
        <w:rPr>
          <w:rFonts w:eastAsia="SimSun"/>
          <w:color w:val="auto"/>
          <w:szCs w:val="24"/>
          <w:lang w:val="en-US"/>
        </w:rPr>
      </w:pPr>
      <w:r>
        <w:rPr>
          <w:rFonts w:eastAsia="SimSun"/>
          <w:color w:val="auto"/>
          <w:szCs w:val="24"/>
          <w:lang w:val="en-US"/>
        </w:rPr>
        <w:t>Yukhin D.P., Kiseleva N.S.</w:t>
      </w:r>
    </w:p>
    <w:p w14:paraId="3B8169C1" w14:textId="587200A9" w:rsidR="003307C1" w:rsidRPr="002906DB" w:rsidRDefault="002906DB" w:rsidP="006501DC">
      <w:pPr>
        <w:pStyle w:val="23"/>
        <w:spacing w:before="0"/>
        <w:rPr>
          <w:rFonts w:eastAsia="SimSun"/>
          <w:color w:val="auto"/>
          <w:szCs w:val="24"/>
          <w:lang w:val="en-US"/>
        </w:rPr>
      </w:pPr>
      <w:r>
        <w:rPr>
          <w:rFonts w:eastAsia="SimSun"/>
          <w:color w:val="auto"/>
          <w:szCs w:val="24"/>
          <w:lang w:val="en-US"/>
        </w:rPr>
        <w:t>Bashkir State Agrarian University</w:t>
      </w:r>
      <w:r w:rsidR="004F6D67" w:rsidRPr="006501DC">
        <w:rPr>
          <w:rFonts w:eastAsia="SimSun"/>
          <w:color w:val="auto"/>
          <w:szCs w:val="24"/>
          <w:lang w:val="en-US"/>
        </w:rPr>
        <w:t xml:space="preserve">, </w:t>
      </w:r>
      <w:r w:rsidR="004F6D67">
        <w:rPr>
          <w:rFonts w:eastAsia="SimSun"/>
          <w:color w:val="auto"/>
          <w:szCs w:val="24"/>
          <w:lang w:val="en-US"/>
        </w:rPr>
        <w:t>Ufa</w:t>
      </w:r>
    </w:p>
    <w:p w14:paraId="78EEDF3B" w14:textId="5289F9AF" w:rsidR="003307C1" w:rsidRDefault="002906DB" w:rsidP="006501DC">
      <w:pPr>
        <w:pStyle w:val="23"/>
        <w:spacing w:before="0"/>
        <w:rPr>
          <w:rFonts w:eastAsia="SimSun"/>
          <w:color w:val="auto"/>
          <w:szCs w:val="24"/>
          <w:lang w:val="en-US"/>
        </w:rPr>
      </w:pPr>
      <w:r>
        <w:rPr>
          <w:rFonts w:eastAsia="SimSun"/>
          <w:color w:val="auto"/>
          <w:szCs w:val="24"/>
          <w:lang w:val="en-US" w:eastAsia="zh-CN"/>
        </w:rPr>
        <w:t>LLC Exponenta, Tambov</w:t>
      </w:r>
    </w:p>
    <w:p w14:paraId="61A71157" w14:textId="7FC8EFE6" w:rsidR="003307C1" w:rsidRPr="002906DB" w:rsidRDefault="002906DB">
      <w:pPr>
        <w:pStyle w:val="10"/>
      </w:pPr>
      <w:r w:rsidRPr="006501DC">
        <w:t xml:space="preserve">From isolated data to a digital ecosystem: experience </w:t>
      </w:r>
      <w:r w:rsidR="004F04E1">
        <w:t>of</w:t>
      </w:r>
      <w:r w:rsidRPr="006501DC">
        <w:t xml:space="preserve"> building a unified information space at Bashkir State Agrarian University using 1C:University PROF and 1C:Bus</w:t>
      </w:r>
    </w:p>
    <w:p w14:paraId="61512A71" w14:textId="77777777" w:rsidR="003307C1" w:rsidRDefault="002906DB">
      <w:pPr>
        <w:pStyle w:val="0"/>
        <w:rPr>
          <w:rFonts w:eastAsia="SimSun" w:cs="Arial"/>
          <w:color w:val="auto"/>
          <w:szCs w:val="24"/>
        </w:rPr>
      </w:pPr>
      <w:r>
        <w:rPr>
          <w:rFonts w:eastAsia="SimSun" w:cs="Arial"/>
          <w:color w:val="auto"/>
          <w:szCs w:val="24"/>
        </w:rPr>
        <w:t>Аннотация</w:t>
      </w:r>
    </w:p>
    <w:p w14:paraId="236A09AF" w14:textId="77777777" w:rsidR="003307C1" w:rsidRDefault="002906DB" w:rsidP="006501DC">
      <w:pPr>
        <w:pStyle w:val="ac"/>
        <w:shd w:val="clear" w:color="auto" w:fill="FFFFFF"/>
        <w:spacing w:before="240" w:after="240"/>
        <w:ind w:firstLine="720"/>
        <w:jc w:val="both"/>
        <w:rPr>
          <w:rFonts w:ascii="Times New Roman" w:eastAsia="SimSun" w:hAnsi="Times New Roman"/>
          <w:szCs w:val="20"/>
        </w:rPr>
      </w:pPr>
      <w:r>
        <w:rPr>
          <w:rFonts w:ascii="Times New Roman" w:eastAsia="SimSun" w:hAnsi="Times New Roman"/>
          <w:szCs w:val="20"/>
        </w:rPr>
        <w:t>В статье представлен опыт Башкирского государственного аграрного университета по созданию интегрированной системы на основе платформы «1С:Предприятие». Рассматриваются предпосылки перехода от разрозненных систем к единой цифровой экосистеме, ключевые этапы внедрения интеграционной шины данных «1С:Шина» и адаптации системы «1С:Университет ПРОФ». Описаны реализованные механизмы обмена данными между системами учёта контингента, бухгалтерии, кадров и стипендиального обеспечения, а также интеграции с внешними ресурсами (сайт университета). Особое внимание уделяется результатам проекта: снижению трудозатрат на поддержку обменов, обеспечению актуальности данных в реальном времени, созданию основы для аналитики и масштабирования системы. Приводятся планы дальнейшего развития экосистемы в рамках цифровой трансформации университета.</w:t>
      </w:r>
    </w:p>
    <w:p w14:paraId="101E2872" w14:textId="77777777" w:rsidR="003307C1" w:rsidRDefault="002906DB">
      <w:pPr>
        <w:pStyle w:val="0"/>
        <w:rPr>
          <w:rFonts w:eastAsia="SimSun" w:cs="Arial"/>
          <w:color w:val="auto"/>
          <w:szCs w:val="24"/>
          <w:lang w:val="en-US"/>
        </w:rPr>
      </w:pPr>
      <w:r>
        <w:rPr>
          <w:rFonts w:eastAsia="SimSun" w:cs="Arial"/>
          <w:color w:val="auto"/>
          <w:szCs w:val="24"/>
          <w:lang w:val="en-US"/>
        </w:rPr>
        <w:t>Abstract</w:t>
      </w:r>
    </w:p>
    <w:p w14:paraId="796CC0FA" w14:textId="0B9890FF" w:rsidR="003307C1" w:rsidRDefault="002906DB">
      <w:pPr>
        <w:pStyle w:val="2"/>
        <w:spacing w:before="120" w:after="120" w:line="240" w:lineRule="auto"/>
        <w:ind w:firstLine="539"/>
        <w:jc w:val="both"/>
        <w:rPr>
          <w:rFonts w:ascii="Times New Roman" w:hAnsi="Times New Roman"/>
          <w:b w:val="0"/>
          <w:i w:val="0"/>
          <w:iCs w:val="0"/>
          <w:sz w:val="24"/>
          <w:szCs w:val="24"/>
          <w:shd w:val="clear" w:color="auto" w:fill="FFFFFF"/>
          <w:lang w:val="en-US"/>
        </w:rPr>
      </w:pPr>
      <w:r>
        <w:rPr>
          <w:rFonts w:ascii="Times New Roman" w:hAnsi="Times New Roman"/>
          <w:b w:val="0"/>
          <w:i w:val="0"/>
          <w:iCs w:val="0"/>
          <w:sz w:val="24"/>
          <w:szCs w:val="24"/>
          <w:shd w:val="clear" w:color="auto" w:fill="FFFFFF"/>
          <w:lang w:val="en-US"/>
        </w:rPr>
        <w:t xml:space="preserve">The article presents the experience of the Bashkir State Agrarian University in creating an integrated information environment based on the 1C:Enterprise platform. </w:t>
      </w:r>
      <w:r w:rsidR="004F04E1">
        <w:rPr>
          <w:rFonts w:ascii="Times New Roman" w:hAnsi="Times New Roman"/>
          <w:b w:val="0"/>
          <w:i w:val="0"/>
          <w:iCs w:val="0"/>
          <w:sz w:val="24"/>
          <w:szCs w:val="24"/>
          <w:shd w:val="clear" w:color="auto" w:fill="FFFFFF"/>
          <w:lang w:val="en-US"/>
        </w:rPr>
        <w:t>The author</w:t>
      </w:r>
      <w:r>
        <w:rPr>
          <w:rFonts w:ascii="Times New Roman" w:hAnsi="Times New Roman"/>
          <w:b w:val="0"/>
          <w:i w:val="0"/>
          <w:iCs w:val="0"/>
          <w:sz w:val="24"/>
          <w:szCs w:val="24"/>
          <w:shd w:val="clear" w:color="auto" w:fill="FFFFFF"/>
          <w:lang w:val="en-US"/>
        </w:rPr>
        <w:t xml:space="preserve"> discusses the </w:t>
      </w:r>
      <w:r w:rsidR="004F04E1">
        <w:rPr>
          <w:rFonts w:ascii="Times New Roman" w:hAnsi="Times New Roman"/>
          <w:b w:val="0"/>
          <w:i w:val="0"/>
          <w:iCs w:val="0"/>
          <w:sz w:val="24"/>
          <w:szCs w:val="24"/>
          <w:shd w:val="clear" w:color="auto" w:fill="FFFFFF"/>
          <w:lang w:val="en-US"/>
        </w:rPr>
        <w:t xml:space="preserve">preconditions </w:t>
      </w:r>
      <w:r>
        <w:rPr>
          <w:rFonts w:ascii="Times New Roman" w:hAnsi="Times New Roman"/>
          <w:b w:val="0"/>
          <w:i w:val="0"/>
          <w:iCs w:val="0"/>
          <w:sz w:val="24"/>
          <w:szCs w:val="24"/>
          <w:shd w:val="clear" w:color="auto" w:fill="FFFFFF"/>
          <w:lang w:val="en-US"/>
        </w:rPr>
        <w:t xml:space="preserve">for transitioning from disparate systems to a unified digital ecosystem, the key stages of implementing the </w:t>
      </w:r>
      <w:r w:rsidR="004F04E1">
        <w:rPr>
          <w:rFonts w:ascii="Times New Roman" w:hAnsi="Times New Roman"/>
          <w:b w:val="0"/>
          <w:i w:val="0"/>
          <w:iCs w:val="0"/>
          <w:sz w:val="24"/>
          <w:szCs w:val="24"/>
          <w:shd w:val="clear" w:color="auto" w:fill="FFFFFF"/>
          <w:lang w:val="en-US"/>
        </w:rPr>
        <w:t>1C:Bus</w:t>
      </w:r>
      <w:r>
        <w:rPr>
          <w:rFonts w:ascii="Times New Roman" w:hAnsi="Times New Roman"/>
          <w:b w:val="0"/>
          <w:i w:val="0"/>
          <w:iCs w:val="0"/>
          <w:sz w:val="24"/>
          <w:szCs w:val="24"/>
          <w:shd w:val="clear" w:color="auto" w:fill="FFFFFF"/>
          <w:lang w:val="en-US"/>
        </w:rPr>
        <w:t xml:space="preserve"> integration data bus, and the adaptation of the 1C:University PROF system. The article describes the implemented mechanisms for data exchange between the systems for managing student records, accounting, personnel, and scholarship support, as well as integration with external resources (</w:t>
      </w:r>
      <w:r w:rsidR="004F04E1">
        <w:rPr>
          <w:rFonts w:ascii="Times New Roman" w:hAnsi="Times New Roman"/>
          <w:b w:val="0"/>
          <w:i w:val="0"/>
          <w:iCs w:val="0"/>
          <w:sz w:val="24"/>
          <w:szCs w:val="24"/>
          <w:shd w:val="clear" w:color="auto" w:fill="FFFFFF"/>
          <w:lang w:val="en-US"/>
        </w:rPr>
        <w:t xml:space="preserve">such as </w:t>
      </w:r>
      <w:r>
        <w:rPr>
          <w:rFonts w:ascii="Times New Roman" w:hAnsi="Times New Roman"/>
          <w:b w:val="0"/>
          <w:i w:val="0"/>
          <w:iCs w:val="0"/>
          <w:sz w:val="24"/>
          <w:szCs w:val="24"/>
          <w:shd w:val="clear" w:color="auto" w:fill="FFFFFF"/>
          <w:lang w:val="en-US"/>
        </w:rPr>
        <w:t>the university website). Special attention is paid to the results of the project: reducing the labor costs for supporting exchanges, ensuring the relevance of data in real time, and creating a foundation for analytics and system scaling. Plans for further development of the ecosystem are presented as part of the university's digital transformation.</w:t>
      </w:r>
    </w:p>
    <w:p w14:paraId="7267EDCA" w14:textId="60DA224E" w:rsidR="003307C1" w:rsidRDefault="002906DB">
      <w:pPr>
        <w:pStyle w:val="ac"/>
        <w:shd w:val="clear" w:color="auto" w:fill="FFFFFF"/>
        <w:spacing w:before="240" w:after="240"/>
        <w:rPr>
          <w:rFonts w:ascii="Times New Roman" w:eastAsia="SimSun" w:hAnsi="Times New Roman"/>
          <w:szCs w:val="20"/>
        </w:rPr>
      </w:pPr>
      <w:r w:rsidRPr="006501DC">
        <w:rPr>
          <w:rStyle w:val="30"/>
          <w:rFonts w:ascii="Times New Roman" w:hAnsi="Times New Roman"/>
          <w:b/>
          <w:color w:val="auto"/>
        </w:rPr>
        <w:t>Ключевые слова:</w:t>
      </w:r>
      <w:r>
        <w:rPr>
          <w:rStyle w:val="30"/>
          <w:color w:val="auto"/>
        </w:rPr>
        <w:t xml:space="preserve"> </w:t>
      </w:r>
      <w:r>
        <w:rPr>
          <w:rFonts w:ascii="Times New Roman" w:eastAsia="SimSun" w:hAnsi="Times New Roman"/>
          <w:szCs w:val="20"/>
        </w:rPr>
        <w:t>цифров</w:t>
      </w:r>
      <w:r w:rsidR="004F6D67">
        <w:rPr>
          <w:rFonts w:ascii="Times New Roman" w:eastAsia="SimSun" w:hAnsi="Times New Roman"/>
          <w:szCs w:val="20"/>
        </w:rPr>
        <w:t>ой,</w:t>
      </w:r>
      <w:r>
        <w:rPr>
          <w:rFonts w:ascii="Times New Roman" w:eastAsia="SimSun" w:hAnsi="Times New Roman"/>
          <w:szCs w:val="20"/>
        </w:rPr>
        <w:t xml:space="preserve"> экосистема, информационн</w:t>
      </w:r>
      <w:r w:rsidR="004F6D67">
        <w:rPr>
          <w:rFonts w:ascii="Times New Roman" w:eastAsia="SimSun" w:hAnsi="Times New Roman"/>
          <w:szCs w:val="20"/>
        </w:rPr>
        <w:t>ый,</w:t>
      </w:r>
      <w:r>
        <w:rPr>
          <w:rFonts w:ascii="Times New Roman" w:eastAsia="SimSun" w:hAnsi="Times New Roman"/>
          <w:szCs w:val="20"/>
        </w:rPr>
        <w:t xml:space="preserve"> пространство, интеграционн</w:t>
      </w:r>
      <w:r w:rsidR="004F6D67">
        <w:rPr>
          <w:rFonts w:ascii="Times New Roman" w:eastAsia="SimSun" w:hAnsi="Times New Roman"/>
          <w:szCs w:val="20"/>
        </w:rPr>
        <w:t>ый,</w:t>
      </w:r>
      <w:r>
        <w:rPr>
          <w:rFonts w:ascii="Times New Roman" w:eastAsia="SimSun" w:hAnsi="Times New Roman"/>
          <w:szCs w:val="20"/>
        </w:rPr>
        <w:t xml:space="preserve"> шина</w:t>
      </w:r>
      <w:r w:rsidR="004F6D67">
        <w:rPr>
          <w:rFonts w:ascii="Times New Roman" w:eastAsia="SimSun" w:hAnsi="Times New Roman"/>
          <w:szCs w:val="20"/>
        </w:rPr>
        <w:t>,</w:t>
      </w:r>
      <w:r>
        <w:rPr>
          <w:rFonts w:ascii="Times New Roman" w:eastAsia="SimSun" w:hAnsi="Times New Roman"/>
          <w:szCs w:val="20"/>
        </w:rPr>
        <w:t xml:space="preserve"> данны</w:t>
      </w:r>
      <w:r w:rsidR="004F6D67">
        <w:rPr>
          <w:rFonts w:ascii="Times New Roman" w:eastAsia="SimSun" w:hAnsi="Times New Roman"/>
          <w:szCs w:val="20"/>
        </w:rPr>
        <w:t>е</w:t>
      </w:r>
      <w:r>
        <w:rPr>
          <w:rFonts w:ascii="Times New Roman" w:eastAsia="SimSun" w:hAnsi="Times New Roman"/>
          <w:szCs w:val="20"/>
        </w:rPr>
        <w:t xml:space="preserve">, </w:t>
      </w:r>
      <w:r w:rsidR="004F6D67">
        <w:rPr>
          <w:rFonts w:ascii="Times New Roman" w:eastAsia="SimSun" w:hAnsi="Times New Roman"/>
          <w:szCs w:val="20"/>
        </w:rPr>
        <w:t>«</w:t>
      </w:r>
      <w:r>
        <w:rPr>
          <w:rFonts w:ascii="Times New Roman" w:eastAsia="SimSun" w:hAnsi="Times New Roman"/>
          <w:szCs w:val="20"/>
        </w:rPr>
        <w:t>1С:Университет ПРОФ</w:t>
      </w:r>
      <w:r w:rsidR="004F6D67">
        <w:rPr>
          <w:rFonts w:ascii="Times New Roman" w:eastAsia="SimSun" w:hAnsi="Times New Roman"/>
          <w:szCs w:val="20"/>
        </w:rPr>
        <w:t>»</w:t>
      </w:r>
      <w:r>
        <w:rPr>
          <w:rFonts w:ascii="Times New Roman" w:eastAsia="SimSun" w:hAnsi="Times New Roman"/>
          <w:szCs w:val="20"/>
        </w:rPr>
        <w:t xml:space="preserve">, </w:t>
      </w:r>
      <w:r w:rsidR="004F6D67">
        <w:rPr>
          <w:rFonts w:ascii="Times New Roman" w:eastAsia="SimSun" w:hAnsi="Times New Roman"/>
          <w:szCs w:val="20"/>
        </w:rPr>
        <w:t>«</w:t>
      </w:r>
      <w:r>
        <w:rPr>
          <w:rFonts w:ascii="Times New Roman" w:eastAsia="SimSun" w:hAnsi="Times New Roman"/>
          <w:szCs w:val="20"/>
        </w:rPr>
        <w:t>1С:Шина</w:t>
      </w:r>
      <w:r w:rsidR="004F6D67">
        <w:rPr>
          <w:rFonts w:ascii="Times New Roman" w:eastAsia="SimSun" w:hAnsi="Times New Roman"/>
          <w:szCs w:val="20"/>
        </w:rPr>
        <w:t>»</w:t>
      </w:r>
      <w:r>
        <w:rPr>
          <w:rFonts w:ascii="Times New Roman" w:eastAsia="SimSun" w:hAnsi="Times New Roman"/>
          <w:szCs w:val="20"/>
        </w:rPr>
        <w:t>, автоматизация</w:t>
      </w:r>
      <w:r w:rsidR="004F6D67">
        <w:rPr>
          <w:rFonts w:ascii="Times New Roman" w:eastAsia="SimSun" w:hAnsi="Times New Roman"/>
          <w:szCs w:val="20"/>
        </w:rPr>
        <w:t>,</w:t>
      </w:r>
      <w:r>
        <w:rPr>
          <w:rFonts w:ascii="Times New Roman" w:eastAsia="SimSun" w:hAnsi="Times New Roman"/>
          <w:szCs w:val="20"/>
        </w:rPr>
        <w:t xml:space="preserve"> обмен</w:t>
      </w:r>
      <w:r w:rsidR="004F6D67">
        <w:rPr>
          <w:rFonts w:ascii="Times New Roman" w:eastAsia="SimSun" w:hAnsi="Times New Roman"/>
          <w:szCs w:val="20"/>
        </w:rPr>
        <w:t xml:space="preserve">, </w:t>
      </w:r>
      <w:r>
        <w:rPr>
          <w:rFonts w:ascii="Times New Roman" w:eastAsia="SimSun" w:hAnsi="Times New Roman"/>
          <w:szCs w:val="20"/>
        </w:rPr>
        <w:t>един</w:t>
      </w:r>
      <w:r w:rsidR="004F6D67">
        <w:rPr>
          <w:rFonts w:ascii="Times New Roman" w:eastAsia="SimSun" w:hAnsi="Times New Roman"/>
          <w:szCs w:val="20"/>
        </w:rPr>
        <w:t>ый,</w:t>
      </w:r>
      <w:r>
        <w:rPr>
          <w:rFonts w:ascii="Times New Roman" w:eastAsia="SimSun" w:hAnsi="Times New Roman"/>
          <w:szCs w:val="20"/>
        </w:rPr>
        <w:t xml:space="preserve"> точка входа, синхронизация</w:t>
      </w:r>
    </w:p>
    <w:p w14:paraId="00E89549" w14:textId="6227DCEC" w:rsidR="003307C1" w:rsidRDefault="002906DB">
      <w:pPr>
        <w:rPr>
          <w:rStyle w:val="30"/>
          <w:rFonts w:ascii="Times New Roman" w:eastAsia="SimSun" w:hAnsi="Times New Roman"/>
          <w:color w:val="auto"/>
          <w:szCs w:val="24"/>
          <w:lang w:val="en-US"/>
        </w:rPr>
      </w:pPr>
      <w:r w:rsidRPr="006501DC">
        <w:rPr>
          <w:rStyle w:val="30"/>
          <w:rFonts w:ascii="Times New Roman" w:eastAsia="SimSun" w:hAnsi="Times New Roman"/>
          <w:b/>
          <w:color w:val="auto"/>
          <w:szCs w:val="24"/>
          <w:lang w:val="en-US"/>
        </w:rPr>
        <w:t>Keywords:</w:t>
      </w:r>
      <w:r w:rsidR="004F6D67" w:rsidRPr="006501DC">
        <w:rPr>
          <w:rStyle w:val="30"/>
          <w:rFonts w:ascii="Times New Roman" w:eastAsia="SimSun" w:hAnsi="Times New Roman"/>
          <w:color w:val="auto"/>
          <w:szCs w:val="24"/>
          <w:lang w:val="en-US"/>
        </w:rPr>
        <w:t xml:space="preserve"> </w:t>
      </w:r>
      <w:r>
        <w:rPr>
          <w:rStyle w:val="30"/>
          <w:rFonts w:ascii="Times New Roman" w:eastAsia="SimSun" w:hAnsi="Times New Roman"/>
          <w:color w:val="auto"/>
          <w:szCs w:val="24"/>
          <w:lang w:val="en-US"/>
        </w:rPr>
        <w:t>digital ecosystem, information space, data integration bus, 1C:University</w:t>
      </w:r>
      <w:r w:rsidR="004F04E1">
        <w:rPr>
          <w:rStyle w:val="30"/>
          <w:rFonts w:ascii="Times New Roman" w:eastAsia="SimSun" w:hAnsi="Times New Roman"/>
          <w:color w:val="auto"/>
          <w:szCs w:val="24"/>
          <w:lang w:val="en-US"/>
        </w:rPr>
        <w:t xml:space="preserve"> PROF</w:t>
      </w:r>
      <w:r>
        <w:rPr>
          <w:rStyle w:val="30"/>
          <w:rFonts w:ascii="Times New Roman" w:eastAsia="SimSun" w:hAnsi="Times New Roman"/>
          <w:color w:val="auto"/>
          <w:szCs w:val="24"/>
          <w:lang w:val="en-US"/>
        </w:rPr>
        <w:t>, 1C:Bus, data exchange automation, single entry point, data synchronization</w:t>
      </w:r>
    </w:p>
    <w:p w14:paraId="7AD3B27E" w14:textId="77777777" w:rsidR="003307C1" w:rsidRPr="004F6D67" w:rsidRDefault="003307C1">
      <w:pPr>
        <w:ind w:firstLine="709"/>
        <w:jc w:val="both"/>
        <w:rPr>
          <w:rFonts w:ascii="Times New Roman" w:hAnsi="Times New Roman"/>
          <w:szCs w:val="24"/>
          <w:lang w:val="en-US"/>
        </w:rPr>
      </w:pPr>
    </w:p>
    <w:p w14:paraId="1A9BFEB3" w14:textId="77777777" w:rsidR="003307C1" w:rsidRDefault="002906DB">
      <w:pPr>
        <w:ind w:firstLine="709"/>
        <w:jc w:val="both"/>
        <w:rPr>
          <w:rFonts w:ascii="Times New Roman" w:hAnsi="Times New Roman"/>
          <w:szCs w:val="24"/>
        </w:rPr>
      </w:pPr>
      <w:r>
        <w:rPr>
          <w:rFonts w:ascii="Times New Roman" w:hAnsi="Times New Roman"/>
          <w:szCs w:val="24"/>
        </w:rPr>
        <w:t xml:space="preserve">Современный университет представляет собой сложный организм, деятельность которого обеспечивается множеством информационных систем: учёт контингента («1С:Университет»), бухгалтерский учёт («1С:БГУ»), расчёт заработной платы и стипендий («1С:ЗКГУ»), кадровый учёт, официальный сайт, личные кабинеты. Долгое время в Башкирском государственном аграрном университете (БашГАУ), как и во многих вузах, обмен </w:t>
      </w:r>
      <w:r>
        <w:rPr>
          <w:rFonts w:ascii="Times New Roman" w:hAnsi="Times New Roman"/>
          <w:szCs w:val="24"/>
        </w:rPr>
        <w:lastRenderedPageBreak/>
        <w:t>данными между этими системами осуществлялся через набор разрозненных, зачастую ручных или полуавтоматических механизмов (</w:t>
      </w:r>
      <w:r>
        <w:rPr>
          <w:rFonts w:ascii="Times New Roman" w:hAnsi="Times New Roman"/>
          <w:szCs w:val="24"/>
          <w:lang w:val="en-US"/>
        </w:rPr>
        <w:t>com</w:t>
      </w:r>
      <w:r>
        <w:rPr>
          <w:rFonts w:ascii="Times New Roman" w:hAnsi="Times New Roman"/>
          <w:szCs w:val="24"/>
        </w:rPr>
        <w:t xml:space="preserve">, планы обмена, HTTP-сервисы). </w:t>
      </w:r>
    </w:p>
    <w:p w14:paraId="0F05E556" w14:textId="40E1D0B6" w:rsidR="003307C1" w:rsidRDefault="002906DB">
      <w:pPr>
        <w:ind w:firstLine="709"/>
        <w:jc w:val="both"/>
        <w:rPr>
          <w:rFonts w:ascii="Times New Roman" w:hAnsi="Times New Roman"/>
          <w:szCs w:val="24"/>
        </w:rPr>
      </w:pPr>
      <w:r>
        <w:rPr>
          <w:rFonts w:ascii="Times New Roman" w:hAnsi="Times New Roman"/>
          <w:szCs w:val="24"/>
        </w:rPr>
        <w:t>Это порождало ряд критических проблем: дублирование и рассинхронизация данных (особенно нормативно-справочной информации), высокие трудозатраты на поддержку, отсутствие единого стандарта обмена, сложность подключения новых систем и отсутствие оперативного мониторинга потоков данных. Пользователям приходилось вносить информацию одновременно во множество систем, терялись оперативность и достоверность получения данных.</w:t>
      </w:r>
    </w:p>
    <w:p w14:paraId="058C9529" w14:textId="46604E7C" w:rsidR="003307C1" w:rsidRDefault="002906DB">
      <w:pPr>
        <w:ind w:firstLine="709"/>
        <w:jc w:val="both"/>
        <w:rPr>
          <w:rFonts w:ascii="Times New Roman" w:hAnsi="Times New Roman"/>
          <w:szCs w:val="24"/>
        </w:rPr>
      </w:pPr>
      <w:r>
        <w:rPr>
          <w:rFonts w:ascii="Times New Roman" w:hAnsi="Times New Roman"/>
          <w:szCs w:val="24"/>
        </w:rPr>
        <w:t>Целью реализованного проекта</w:t>
      </w:r>
      <w:r w:rsidRPr="004F6D67">
        <w:rPr>
          <w:rFonts w:ascii="Times New Roman" w:hAnsi="Times New Roman"/>
          <w:szCs w:val="24"/>
        </w:rPr>
        <w:t xml:space="preserve"> </w:t>
      </w:r>
      <w:r>
        <w:rPr>
          <w:rFonts w:ascii="Times New Roman" w:hAnsi="Times New Roman"/>
          <w:szCs w:val="24"/>
        </w:rPr>
        <w:t>стал переход от «лоскутной» автоматизации к целостной цифровой экосистеме. В качестве технологического ядра для</w:t>
      </w:r>
      <w:r w:rsidRPr="004F6D67">
        <w:rPr>
          <w:rFonts w:ascii="Times New Roman" w:hAnsi="Times New Roman"/>
          <w:szCs w:val="24"/>
        </w:rPr>
        <w:t xml:space="preserve"> интеграций </w:t>
      </w:r>
      <w:r>
        <w:rPr>
          <w:rFonts w:ascii="Times New Roman" w:hAnsi="Times New Roman"/>
          <w:szCs w:val="24"/>
        </w:rPr>
        <w:t xml:space="preserve">была выбрана интеграционная шина предприятия «1С:Шина», а центральной системой управления образовательным процессом — «1С:Университет ПРОФ». Выбор был обусловлен доминирующим положением продуктов 1С в ИТ-ландшафте университета и наличием готового отраслевого решения для интеграции («Экспонента.Интеграция с </w:t>
      </w:r>
      <w:r w:rsidR="004F6D67">
        <w:rPr>
          <w:rFonts w:ascii="Times New Roman" w:hAnsi="Times New Roman"/>
          <w:szCs w:val="24"/>
        </w:rPr>
        <w:t>«</w:t>
      </w:r>
      <w:r>
        <w:rPr>
          <w:rFonts w:ascii="Times New Roman" w:hAnsi="Times New Roman"/>
          <w:szCs w:val="24"/>
        </w:rPr>
        <w:t>1С:Шина</w:t>
      </w:r>
      <w:r w:rsidR="004F6D67">
        <w:rPr>
          <w:rFonts w:ascii="Times New Roman" w:hAnsi="Times New Roman"/>
          <w:szCs w:val="24"/>
        </w:rPr>
        <w:t>»</w:t>
      </w:r>
      <w:r>
        <w:rPr>
          <w:rFonts w:ascii="Times New Roman" w:hAnsi="Times New Roman"/>
          <w:szCs w:val="24"/>
        </w:rPr>
        <w:t xml:space="preserve">. Расширение для </w:t>
      </w:r>
      <w:r w:rsidR="004F6D67">
        <w:rPr>
          <w:rFonts w:ascii="Times New Roman" w:hAnsi="Times New Roman"/>
          <w:szCs w:val="24"/>
        </w:rPr>
        <w:t>«</w:t>
      </w:r>
      <w:r>
        <w:rPr>
          <w:rFonts w:ascii="Times New Roman" w:hAnsi="Times New Roman"/>
          <w:szCs w:val="24"/>
        </w:rPr>
        <w:t>1С:Университет ПРОФ»).</w:t>
      </w:r>
    </w:p>
    <w:p w14:paraId="42A75855" w14:textId="77AFC615" w:rsidR="003307C1" w:rsidRDefault="002906DB">
      <w:pPr>
        <w:pStyle w:val="ac"/>
        <w:shd w:val="clear" w:color="auto" w:fill="FFFFFF"/>
        <w:spacing w:before="240"/>
        <w:rPr>
          <w:rFonts w:ascii="Times New Roman" w:hAnsi="Times New Roman"/>
        </w:rPr>
      </w:pPr>
      <w:r>
        <w:rPr>
          <w:rFonts w:ascii="Times New Roman" w:hAnsi="Times New Roman"/>
        </w:rPr>
        <w:tab/>
        <w:t>Внедрение проходило в несколько этапов:</w:t>
      </w:r>
    </w:p>
    <w:p w14:paraId="25B9F8E1" w14:textId="77777777" w:rsidR="003307C1" w:rsidRDefault="002906DB">
      <w:pPr>
        <w:pStyle w:val="ac"/>
        <w:numPr>
          <w:ilvl w:val="0"/>
          <w:numId w:val="3"/>
        </w:numPr>
        <w:shd w:val="clear" w:color="auto" w:fill="FFFFFF"/>
        <w:spacing w:before="240"/>
        <w:jc w:val="both"/>
        <w:rPr>
          <w:rFonts w:ascii="Times New Roman" w:hAnsi="Times New Roman"/>
        </w:rPr>
      </w:pPr>
      <w:r>
        <w:rPr>
          <w:rFonts w:ascii="Times New Roman" w:hAnsi="Times New Roman"/>
        </w:rPr>
        <w:t xml:space="preserve"> Инфраструктурный: развёртывание «1С:Шина» и подключение к ней ключевых информационных систем.</w:t>
      </w:r>
    </w:p>
    <w:p w14:paraId="3DB5E2CE" w14:textId="77777777" w:rsidR="003307C1" w:rsidRDefault="006501DC">
      <w:pPr>
        <w:pStyle w:val="ac"/>
        <w:shd w:val="clear" w:color="auto" w:fill="FFFFFF"/>
        <w:spacing w:before="240"/>
        <w:rPr>
          <w:rFonts w:ascii="Times New Roman" w:hAnsi="Times New Roman"/>
        </w:rPr>
      </w:pPr>
      <w:r>
        <w:pict w14:anchorId="47C39D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8.75pt;height:272.25pt">
            <v:imagedata r:id="rId6" o:title="" grayscale="t"/>
          </v:shape>
        </w:pict>
      </w:r>
    </w:p>
    <w:p w14:paraId="0ADF3936" w14:textId="77777777" w:rsidR="003307C1" w:rsidRDefault="002906DB">
      <w:pPr>
        <w:pStyle w:val="ac"/>
        <w:shd w:val="clear" w:color="auto" w:fill="FFFFFF"/>
        <w:spacing w:before="240"/>
        <w:jc w:val="center"/>
        <w:rPr>
          <w:rFonts w:ascii="Times New Roman" w:hAnsi="Times New Roman"/>
        </w:rPr>
      </w:pPr>
      <w:r>
        <w:rPr>
          <w:rFonts w:ascii="Times New Roman" w:hAnsi="Times New Roman"/>
        </w:rPr>
        <w:t>Рис. </w:t>
      </w:r>
      <w:r>
        <w:rPr>
          <w:rFonts w:ascii="Times New Roman" w:hAnsi="Times New Roman"/>
        </w:rPr>
        <w:fldChar w:fldCharType="begin"/>
      </w:r>
      <w:r>
        <w:rPr>
          <w:rFonts w:ascii="Times New Roman" w:hAnsi="Times New Roman"/>
        </w:rPr>
        <w:instrText xml:space="preserve"> SEQ Рис \* MERGEFORMAT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Интеграционная схема обмена в «1С:Шина»</w:t>
      </w:r>
    </w:p>
    <w:p w14:paraId="1210C81F" w14:textId="2D4F0812" w:rsidR="003307C1" w:rsidRDefault="002906DB">
      <w:pPr>
        <w:pStyle w:val="ac"/>
        <w:shd w:val="clear" w:color="auto" w:fill="FFFFFF"/>
        <w:spacing w:before="240"/>
        <w:rPr>
          <w:rFonts w:ascii="Times New Roman" w:hAnsi="Times New Roman"/>
        </w:rPr>
      </w:pPr>
      <w:r>
        <w:rPr>
          <w:rFonts w:ascii="Times New Roman" w:hAnsi="Times New Roman"/>
        </w:rPr>
        <w:t>2. Интеграционный:</w:t>
      </w:r>
      <w:r w:rsidR="004F6D67">
        <w:rPr>
          <w:rFonts w:ascii="Times New Roman" w:hAnsi="Times New Roman"/>
        </w:rPr>
        <w:t xml:space="preserve"> </w:t>
      </w:r>
      <w:r>
        <w:rPr>
          <w:rFonts w:ascii="Times New Roman" w:hAnsi="Times New Roman"/>
        </w:rPr>
        <w:t>разработка и настройка основных потоков данных:</w:t>
      </w:r>
    </w:p>
    <w:p w14:paraId="37488676" w14:textId="4BF55881" w:rsidR="003307C1" w:rsidRDefault="002906DB" w:rsidP="006501DC">
      <w:pPr>
        <w:pStyle w:val="ac"/>
        <w:numPr>
          <w:ilvl w:val="0"/>
          <w:numId w:val="5"/>
        </w:numPr>
        <w:shd w:val="clear" w:color="auto" w:fill="FFFFFF"/>
        <w:spacing w:before="120"/>
        <w:jc w:val="both"/>
        <w:rPr>
          <w:rFonts w:ascii="Times New Roman" w:hAnsi="Times New Roman"/>
        </w:rPr>
      </w:pPr>
      <w:r>
        <w:rPr>
          <w:rFonts w:ascii="Times New Roman" w:hAnsi="Times New Roman"/>
        </w:rPr>
        <w:t>«1С:Университет</w:t>
      </w:r>
      <w:r w:rsidRPr="004F6D67">
        <w:rPr>
          <w:rFonts w:ascii="Times New Roman" w:hAnsi="Times New Roman"/>
        </w:rPr>
        <w:t xml:space="preserve"> ПРОФ</w:t>
      </w:r>
      <w:r>
        <w:rPr>
          <w:rFonts w:ascii="Times New Roman" w:hAnsi="Times New Roman"/>
        </w:rPr>
        <w:t>» → «1С:ЗКГУ (Стипендия)»:</w:t>
      </w:r>
      <w:r w:rsidRPr="004F6D67">
        <w:rPr>
          <w:rFonts w:ascii="Times New Roman" w:hAnsi="Times New Roman"/>
        </w:rPr>
        <w:t xml:space="preserve"> </w:t>
      </w:r>
      <w:r>
        <w:rPr>
          <w:rFonts w:ascii="Times New Roman" w:hAnsi="Times New Roman"/>
        </w:rPr>
        <w:t>автоматическая передача актуальных персональных данных обучающихся, приказов о назначении стипендий и движении контингента.</w:t>
      </w:r>
    </w:p>
    <w:p w14:paraId="07699458" w14:textId="77777777" w:rsidR="003307C1" w:rsidRDefault="006501DC">
      <w:pPr>
        <w:pStyle w:val="ac"/>
        <w:shd w:val="clear" w:color="auto" w:fill="FFFFFF"/>
        <w:spacing w:before="120"/>
        <w:jc w:val="both"/>
        <w:rPr>
          <w:rFonts w:ascii="Times New Roman" w:hAnsi="Times New Roman"/>
        </w:rPr>
      </w:pPr>
      <w:r>
        <w:lastRenderedPageBreak/>
        <w:pict w14:anchorId="5CFF9A31">
          <v:shape id="_x0000_i1026" type="#_x0000_t75" alt="Схема обмена стип - универ" style="width:475.5pt;height:158.25pt">
            <v:imagedata r:id="rId7" o:title="" grayscale="t"/>
          </v:shape>
        </w:pict>
      </w:r>
    </w:p>
    <w:p w14:paraId="73DC3609" w14:textId="1E512F06" w:rsidR="003307C1" w:rsidRDefault="002906DB">
      <w:pPr>
        <w:pStyle w:val="ac"/>
        <w:shd w:val="clear" w:color="auto" w:fill="FFFFFF"/>
        <w:spacing w:before="240"/>
        <w:jc w:val="center"/>
        <w:rPr>
          <w:rFonts w:ascii="Times New Roman" w:hAnsi="Times New Roman"/>
        </w:rPr>
      </w:pPr>
      <w:r>
        <w:rPr>
          <w:rFonts w:ascii="Times New Roman" w:hAnsi="Times New Roman"/>
        </w:rPr>
        <w:t xml:space="preserve">Рис. 2. Схема обмена </w:t>
      </w:r>
      <w:r w:rsidR="004F6D67">
        <w:rPr>
          <w:rFonts w:ascii="Times New Roman" w:hAnsi="Times New Roman"/>
        </w:rPr>
        <w:t>«</w:t>
      </w:r>
      <w:r>
        <w:rPr>
          <w:rFonts w:ascii="Times New Roman" w:hAnsi="Times New Roman"/>
        </w:rPr>
        <w:t>1С:Университет</w:t>
      </w:r>
      <w:r w:rsidR="004F6D67">
        <w:rPr>
          <w:rFonts w:ascii="Times New Roman" w:hAnsi="Times New Roman"/>
        </w:rPr>
        <w:t>»</w:t>
      </w:r>
      <w:r>
        <w:rPr>
          <w:rFonts w:ascii="Times New Roman" w:hAnsi="Times New Roman"/>
        </w:rPr>
        <w:t xml:space="preserve"> </w:t>
      </w:r>
      <w:r w:rsidR="004F6D67" w:rsidRPr="004F6D67">
        <w:rPr>
          <w:rFonts w:ascii="Times New Roman" w:hAnsi="Times New Roman"/>
        </w:rPr>
        <w:t>—</w:t>
      </w:r>
      <w:r>
        <w:rPr>
          <w:rFonts w:ascii="Times New Roman" w:hAnsi="Times New Roman"/>
        </w:rPr>
        <w:t xml:space="preserve"> </w:t>
      </w:r>
      <w:r w:rsidR="004F6D67">
        <w:rPr>
          <w:rFonts w:ascii="Times New Roman" w:hAnsi="Times New Roman"/>
        </w:rPr>
        <w:t>«</w:t>
      </w:r>
      <w:r>
        <w:rPr>
          <w:rFonts w:ascii="Times New Roman" w:hAnsi="Times New Roman"/>
        </w:rPr>
        <w:t>Стипендия</w:t>
      </w:r>
      <w:r w:rsidR="004F6D67">
        <w:rPr>
          <w:rFonts w:ascii="Times New Roman" w:hAnsi="Times New Roman"/>
        </w:rPr>
        <w:t>»</w:t>
      </w:r>
    </w:p>
    <w:p w14:paraId="35A84814" w14:textId="2B85AAB5" w:rsidR="003307C1" w:rsidRDefault="002906DB" w:rsidP="006501DC">
      <w:pPr>
        <w:pStyle w:val="ac"/>
        <w:numPr>
          <w:ilvl w:val="0"/>
          <w:numId w:val="5"/>
        </w:numPr>
        <w:shd w:val="clear" w:color="auto" w:fill="FFFFFF"/>
        <w:spacing w:before="120"/>
        <w:jc w:val="both"/>
        <w:rPr>
          <w:rFonts w:ascii="Times New Roman" w:hAnsi="Times New Roman"/>
        </w:rPr>
      </w:pPr>
      <w:r>
        <w:rPr>
          <w:rFonts w:ascii="Times New Roman" w:hAnsi="Times New Roman"/>
        </w:rPr>
        <w:t>«1С:Университет</w:t>
      </w:r>
      <w:r w:rsidRPr="004F6D67">
        <w:rPr>
          <w:rFonts w:ascii="Times New Roman" w:hAnsi="Times New Roman"/>
        </w:rPr>
        <w:t xml:space="preserve"> ПРОФ</w:t>
      </w:r>
      <w:r>
        <w:rPr>
          <w:rFonts w:ascii="Times New Roman" w:hAnsi="Times New Roman"/>
        </w:rPr>
        <w:t>» ↔ «1С:БГУ»:</w:t>
      </w:r>
      <w:r w:rsidRPr="004F6D67">
        <w:rPr>
          <w:rFonts w:ascii="Times New Roman" w:hAnsi="Times New Roman"/>
        </w:rPr>
        <w:t xml:space="preserve"> </w:t>
      </w:r>
      <w:r>
        <w:rPr>
          <w:rFonts w:ascii="Times New Roman" w:hAnsi="Times New Roman"/>
        </w:rPr>
        <w:t>двусторонний обмен данными по договорам на платное обучение, приказам о зачислении и движении коммерческих студентов, информации об оплатах.</w:t>
      </w:r>
    </w:p>
    <w:p w14:paraId="5DEC7CE4" w14:textId="77777777" w:rsidR="003307C1" w:rsidRDefault="003307C1">
      <w:pPr>
        <w:pStyle w:val="ac"/>
        <w:shd w:val="clear" w:color="auto" w:fill="FFFFFF"/>
        <w:spacing w:before="120"/>
        <w:jc w:val="both"/>
        <w:rPr>
          <w:rFonts w:ascii="Times New Roman" w:hAnsi="Times New Roman"/>
        </w:rPr>
      </w:pPr>
    </w:p>
    <w:p w14:paraId="6F2B4CBB" w14:textId="77777777" w:rsidR="003307C1" w:rsidRDefault="006501DC">
      <w:pPr>
        <w:pStyle w:val="ac"/>
        <w:shd w:val="clear" w:color="auto" w:fill="FFFFFF"/>
        <w:spacing w:before="120"/>
        <w:jc w:val="both"/>
        <w:rPr>
          <w:rFonts w:ascii="Times New Roman" w:hAnsi="Times New Roman"/>
        </w:rPr>
      </w:pPr>
      <w:r>
        <w:pict w14:anchorId="12114306">
          <v:shape id="_x0000_i1027" type="#_x0000_t75" alt="Схема обмена БГУ- универ" style="width:470.25pt;height:156.75pt">
            <v:imagedata r:id="rId8" o:title="" grayscale="t"/>
          </v:shape>
        </w:pict>
      </w:r>
    </w:p>
    <w:p w14:paraId="0407BEFB" w14:textId="41F2BE11" w:rsidR="003307C1" w:rsidRDefault="002906DB">
      <w:pPr>
        <w:pStyle w:val="ac"/>
        <w:shd w:val="clear" w:color="auto" w:fill="FFFFFF"/>
        <w:spacing w:before="120"/>
        <w:jc w:val="center"/>
        <w:rPr>
          <w:rFonts w:ascii="Times New Roman" w:hAnsi="Times New Roman"/>
        </w:rPr>
      </w:pPr>
      <w:r>
        <w:rPr>
          <w:rFonts w:ascii="Times New Roman" w:hAnsi="Times New Roman"/>
        </w:rPr>
        <w:t xml:space="preserve">Рис. 3. Схема обмена </w:t>
      </w:r>
      <w:r w:rsidR="004F6D67">
        <w:rPr>
          <w:rFonts w:ascii="Times New Roman" w:hAnsi="Times New Roman"/>
        </w:rPr>
        <w:t>«</w:t>
      </w:r>
      <w:r>
        <w:rPr>
          <w:rFonts w:ascii="Times New Roman" w:hAnsi="Times New Roman"/>
        </w:rPr>
        <w:t>1С:Университет</w:t>
      </w:r>
      <w:r w:rsidR="004F6D67">
        <w:rPr>
          <w:rFonts w:ascii="Times New Roman" w:hAnsi="Times New Roman"/>
        </w:rPr>
        <w:t>»</w:t>
      </w:r>
      <w:r>
        <w:rPr>
          <w:rFonts w:ascii="Times New Roman" w:hAnsi="Times New Roman"/>
        </w:rPr>
        <w:t xml:space="preserve"> </w:t>
      </w:r>
      <w:r w:rsidR="004F6D67" w:rsidRPr="004F6D67">
        <w:rPr>
          <w:rFonts w:ascii="Times New Roman" w:hAnsi="Times New Roman"/>
        </w:rPr>
        <w:t>—</w:t>
      </w:r>
      <w:r>
        <w:rPr>
          <w:rFonts w:ascii="Times New Roman" w:hAnsi="Times New Roman"/>
        </w:rPr>
        <w:t xml:space="preserve"> </w:t>
      </w:r>
      <w:r w:rsidR="004F6D67">
        <w:rPr>
          <w:rFonts w:ascii="Times New Roman" w:hAnsi="Times New Roman"/>
        </w:rPr>
        <w:t>«</w:t>
      </w:r>
      <w:r>
        <w:rPr>
          <w:rFonts w:ascii="Times New Roman" w:hAnsi="Times New Roman"/>
        </w:rPr>
        <w:t>1С:БГУ</w:t>
      </w:r>
      <w:r w:rsidR="004F6D67">
        <w:rPr>
          <w:rFonts w:ascii="Times New Roman" w:hAnsi="Times New Roman"/>
        </w:rPr>
        <w:t>»</w:t>
      </w:r>
    </w:p>
    <w:p w14:paraId="28EDDF3F" w14:textId="187263A0" w:rsidR="003307C1" w:rsidRDefault="002906DB" w:rsidP="006501DC">
      <w:pPr>
        <w:pStyle w:val="ac"/>
        <w:numPr>
          <w:ilvl w:val="0"/>
          <w:numId w:val="5"/>
        </w:numPr>
        <w:shd w:val="clear" w:color="auto" w:fill="FFFFFF"/>
        <w:spacing w:before="120"/>
        <w:jc w:val="both"/>
        <w:rPr>
          <w:rFonts w:ascii="Times New Roman" w:hAnsi="Times New Roman"/>
        </w:rPr>
      </w:pPr>
      <w:r>
        <w:rPr>
          <w:rFonts w:ascii="Times New Roman" w:hAnsi="Times New Roman"/>
        </w:rPr>
        <w:t>«1С:Университет</w:t>
      </w:r>
      <w:r w:rsidRPr="004F6D67">
        <w:rPr>
          <w:rFonts w:ascii="Times New Roman" w:hAnsi="Times New Roman"/>
        </w:rPr>
        <w:t xml:space="preserve"> ПРОФ</w:t>
      </w:r>
      <w:r>
        <w:rPr>
          <w:rFonts w:ascii="Times New Roman" w:hAnsi="Times New Roman"/>
        </w:rPr>
        <w:t>» → Сайт вуза</w:t>
      </w:r>
      <w:r w:rsidRPr="004F6D67">
        <w:rPr>
          <w:rFonts w:ascii="Times New Roman" w:hAnsi="Times New Roman"/>
        </w:rPr>
        <w:t xml:space="preserve">: </w:t>
      </w:r>
      <w:r>
        <w:rPr>
          <w:rFonts w:ascii="Times New Roman" w:hAnsi="Times New Roman"/>
        </w:rPr>
        <w:t>автоматическое обновление раздела инфоблока</w:t>
      </w:r>
      <w:r w:rsidRPr="004F6D67">
        <w:rPr>
          <w:rFonts w:ascii="Times New Roman" w:hAnsi="Times New Roman"/>
        </w:rPr>
        <w:t xml:space="preserve"> </w:t>
      </w:r>
      <w:r>
        <w:rPr>
          <w:rFonts w:ascii="Times New Roman" w:hAnsi="Times New Roman"/>
        </w:rPr>
        <w:t>«Профессорско-преподавательский состав».</w:t>
      </w:r>
    </w:p>
    <w:p w14:paraId="0E9C765C" w14:textId="7764B59B" w:rsidR="003307C1" w:rsidRDefault="002906DB" w:rsidP="006501DC">
      <w:pPr>
        <w:pStyle w:val="ac"/>
        <w:numPr>
          <w:ilvl w:val="0"/>
          <w:numId w:val="5"/>
        </w:numPr>
        <w:shd w:val="clear" w:color="auto" w:fill="FFFFFF"/>
        <w:spacing w:before="120"/>
        <w:jc w:val="both"/>
        <w:rPr>
          <w:rFonts w:ascii="Times New Roman" w:hAnsi="Times New Roman"/>
        </w:rPr>
      </w:pPr>
      <w:r>
        <w:rPr>
          <w:rFonts w:ascii="Times New Roman" w:hAnsi="Times New Roman"/>
        </w:rPr>
        <w:t>«1С:ЗКГУ» → Сайт вуза:</w:t>
      </w:r>
      <w:r w:rsidRPr="004F6D67">
        <w:rPr>
          <w:rFonts w:ascii="Times New Roman" w:hAnsi="Times New Roman"/>
        </w:rPr>
        <w:t xml:space="preserve"> </w:t>
      </w:r>
      <w:r>
        <w:rPr>
          <w:rFonts w:ascii="Times New Roman" w:hAnsi="Times New Roman"/>
        </w:rPr>
        <w:t>выгрузка актуальных кадровых данных научно-педагогических работников.</w:t>
      </w:r>
    </w:p>
    <w:p w14:paraId="142D9628" w14:textId="77777777" w:rsidR="003307C1" w:rsidRDefault="003307C1">
      <w:pPr>
        <w:pStyle w:val="ac"/>
        <w:shd w:val="clear" w:color="auto" w:fill="FFFFFF"/>
        <w:spacing w:before="120"/>
        <w:jc w:val="both"/>
        <w:rPr>
          <w:rFonts w:ascii="Times New Roman" w:hAnsi="Times New Roman"/>
        </w:rPr>
      </w:pPr>
    </w:p>
    <w:p w14:paraId="75B71E6D" w14:textId="77777777" w:rsidR="003307C1" w:rsidRDefault="006501DC">
      <w:pPr>
        <w:pStyle w:val="ac"/>
        <w:shd w:val="clear" w:color="auto" w:fill="FFFFFF"/>
        <w:spacing w:before="120"/>
        <w:ind w:leftChars="300" w:left="720"/>
        <w:jc w:val="both"/>
      </w:pPr>
      <w:r>
        <w:pict w14:anchorId="66A35466">
          <v:shape id="_x0000_i1028" type="#_x0000_t75" style="width:402pt;height:207.75pt">
            <v:imagedata r:id="rId9" o:title="" grayscale="t"/>
          </v:shape>
        </w:pict>
      </w:r>
    </w:p>
    <w:p w14:paraId="3086CDEA" w14:textId="77777777" w:rsidR="003307C1" w:rsidRDefault="003307C1">
      <w:pPr>
        <w:pStyle w:val="ac"/>
        <w:shd w:val="clear" w:color="auto" w:fill="FFFFFF"/>
        <w:spacing w:before="120"/>
        <w:jc w:val="both"/>
      </w:pPr>
    </w:p>
    <w:p w14:paraId="57B0A5FF" w14:textId="7AB5610A" w:rsidR="003307C1" w:rsidRDefault="002906DB">
      <w:pPr>
        <w:pStyle w:val="ac"/>
        <w:shd w:val="clear" w:color="auto" w:fill="FFFFFF"/>
        <w:spacing w:before="120"/>
        <w:jc w:val="center"/>
      </w:pPr>
      <w:r>
        <w:rPr>
          <w:rFonts w:ascii="Times New Roman" w:hAnsi="Times New Roman"/>
        </w:rPr>
        <w:t xml:space="preserve">Рис. 3. Схема обмена </w:t>
      </w:r>
      <w:r w:rsidR="004F6D67">
        <w:rPr>
          <w:rFonts w:ascii="Times New Roman" w:hAnsi="Times New Roman"/>
        </w:rPr>
        <w:t>«</w:t>
      </w:r>
      <w:r>
        <w:rPr>
          <w:rFonts w:ascii="Times New Roman" w:hAnsi="Times New Roman"/>
        </w:rPr>
        <w:t>1С:Университет</w:t>
      </w:r>
      <w:r w:rsidR="004F6D67">
        <w:rPr>
          <w:rFonts w:ascii="Times New Roman" w:hAnsi="Times New Roman"/>
        </w:rPr>
        <w:t>»</w:t>
      </w:r>
      <w:r>
        <w:rPr>
          <w:rFonts w:ascii="Times New Roman" w:hAnsi="Times New Roman"/>
        </w:rPr>
        <w:t xml:space="preserve"> </w:t>
      </w:r>
      <w:r w:rsidR="004F6D67" w:rsidRPr="004F6D67">
        <w:rPr>
          <w:rFonts w:ascii="Times New Roman" w:hAnsi="Times New Roman"/>
        </w:rPr>
        <w:t>—</w:t>
      </w:r>
      <w:r>
        <w:rPr>
          <w:rFonts w:ascii="Times New Roman" w:hAnsi="Times New Roman"/>
        </w:rPr>
        <w:t xml:space="preserve"> </w:t>
      </w:r>
      <w:r w:rsidR="004F6D67">
        <w:rPr>
          <w:rFonts w:ascii="Times New Roman" w:hAnsi="Times New Roman"/>
        </w:rPr>
        <w:t>«</w:t>
      </w:r>
      <w:r>
        <w:rPr>
          <w:rFonts w:ascii="Times New Roman" w:hAnsi="Times New Roman"/>
        </w:rPr>
        <w:t>1С:ЗКГУ</w:t>
      </w:r>
      <w:r w:rsidR="004F6D67">
        <w:rPr>
          <w:rFonts w:ascii="Times New Roman" w:hAnsi="Times New Roman"/>
        </w:rPr>
        <w:t>»</w:t>
      </w:r>
      <w:r>
        <w:rPr>
          <w:rFonts w:ascii="Times New Roman" w:hAnsi="Times New Roman"/>
        </w:rPr>
        <w:t xml:space="preserve"> </w:t>
      </w:r>
      <w:r w:rsidR="004F6D67" w:rsidRPr="004F6D67">
        <w:rPr>
          <w:rFonts w:ascii="Times New Roman" w:hAnsi="Times New Roman"/>
        </w:rPr>
        <w:t>—</w:t>
      </w:r>
      <w:r>
        <w:rPr>
          <w:rFonts w:ascii="Times New Roman" w:hAnsi="Times New Roman"/>
        </w:rPr>
        <w:t xml:space="preserve"> Сайт вуза (раздел «ППС»)</w:t>
      </w:r>
    </w:p>
    <w:p w14:paraId="6811BDE7" w14:textId="77777777" w:rsidR="003307C1" w:rsidRDefault="002906DB">
      <w:pPr>
        <w:pStyle w:val="ac"/>
        <w:numPr>
          <w:ilvl w:val="0"/>
          <w:numId w:val="3"/>
        </w:numPr>
        <w:shd w:val="clear" w:color="auto" w:fill="FFFFFF"/>
        <w:spacing w:before="240"/>
        <w:rPr>
          <w:rFonts w:ascii="Times New Roman" w:hAnsi="Times New Roman"/>
          <w:lang w:val="en-US"/>
        </w:rPr>
      </w:pPr>
      <w:r>
        <w:rPr>
          <w:rFonts w:ascii="Times New Roman" w:hAnsi="Times New Roman"/>
        </w:rPr>
        <w:t xml:space="preserve"> Функциональный</w:t>
      </w:r>
      <w:r>
        <w:rPr>
          <w:rFonts w:ascii="Times New Roman" w:hAnsi="Times New Roman"/>
          <w:lang w:val="en-US"/>
        </w:rPr>
        <w:t>:</w:t>
      </w:r>
    </w:p>
    <w:p w14:paraId="7542E77D" w14:textId="1B58C096" w:rsidR="003307C1" w:rsidRDefault="002906DB" w:rsidP="006501DC">
      <w:pPr>
        <w:pStyle w:val="ac"/>
        <w:numPr>
          <w:ilvl w:val="0"/>
          <w:numId w:val="6"/>
        </w:numPr>
        <w:shd w:val="clear" w:color="auto" w:fill="FFFFFF"/>
        <w:spacing w:before="240"/>
        <w:jc w:val="both"/>
        <w:rPr>
          <w:rFonts w:ascii="Times New Roman" w:hAnsi="Times New Roman"/>
        </w:rPr>
      </w:pPr>
      <w:r w:rsidRPr="004F6D67">
        <w:rPr>
          <w:rFonts w:ascii="Times New Roman" w:hAnsi="Times New Roman"/>
        </w:rPr>
        <w:t>С</w:t>
      </w:r>
      <w:r>
        <w:rPr>
          <w:rFonts w:ascii="Times New Roman" w:hAnsi="Times New Roman"/>
        </w:rPr>
        <w:t>типендиальный блок: комплексная автоматизация процессов назначения всех видов стипендий и пособий в «1С:Университет ПРОФ» с последующей передачей данных в «1С:ЗКГУ (Стипендия)» через шину.</w:t>
      </w:r>
    </w:p>
    <w:p w14:paraId="79C679B4" w14:textId="36E0E906" w:rsidR="003307C1" w:rsidRDefault="002906DB" w:rsidP="006501DC">
      <w:pPr>
        <w:pStyle w:val="ac"/>
        <w:shd w:val="clear" w:color="auto" w:fill="FFFFFF"/>
        <w:spacing w:before="240"/>
        <w:ind w:firstLine="360"/>
        <w:jc w:val="both"/>
        <w:rPr>
          <w:rFonts w:ascii="Times New Roman" w:hAnsi="Times New Roman"/>
        </w:rPr>
      </w:pPr>
      <w:r>
        <w:rPr>
          <w:rFonts w:ascii="Times New Roman" w:hAnsi="Times New Roman"/>
        </w:rPr>
        <w:t>Ключевым направлением проекта стала комплексная автоматизация стипендиального обеспечения.</w:t>
      </w:r>
      <w:r w:rsidRPr="004F6D67">
        <w:rPr>
          <w:rFonts w:ascii="Times New Roman" w:hAnsi="Times New Roman"/>
        </w:rPr>
        <w:t xml:space="preserve"> </w:t>
      </w:r>
      <w:r>
        <w:rPr>
          <w:rFonts w:ascii="Times New Roman" w:hAnsi="Times New Roman"/>
        </w:rPr>
        <w:t>В системе</w:t>
      </w:r>
      <w:r w:rsidRPr="004F6D67">
        <w:rPr>
          <w:rFonts w:ascii="Times New Roman" w:hAnsi="Times New Roman"/>
        </w:rPr>
        <w:t xml:space="preserve"> </w:t>
      </w:r>
      <w:r>
        <w:rPr>
          <w:rFonts w:ascii="Times New Roman" w:hAnsi="Times New Roman"/>
        </w:rPr>
        <w:t>«1С:Университет ПРОФ» был доработан</w:t>
      </w:r>
      <w:r w:rsidRPr="004F6D67">
        <w:rPr>
          <w:rFonts w:ascii="Times New Roman" w:hAnsi="Times New Roman"/>
        </w:rPr>
        <w:t xml:space="preserve"> </w:t>
      </w:r>
      <w:r>
        <w:rPr>
          <w:rFonts w:ascii="Times New Roman" w:hAnsi="Times New Roman"/>
        </w:rPr>
        <w:t>и внедрён блок</w:t>
      </w:r>
      <w:r w:rsidRPr="004F6D67">
        <w:rPr>
          <w:rFonts w:ascii="Times New Roman" w:hAnsi="Times New Roman"/>
        </w:rPr>
        <w:t xml:space="preserve"> «Финансы»</w:t>
      </w:r>
      <w:r>
        <w:rPr>
          <w:rFonts w:ascii="Times New Roman" w:hAnsi="Times New Roman"/>
        </w:rPr>
        <w:t>, позволяющий автоматически формировать приказы на назначение, изменение и прекращение выплат по широкому спектру видов финансовой поддержки обучающихся:</w:t>
      </w:r>
    </w:p>
    <w:p w14:paraId="546EBBB0" w14:textId="6D585D4C" w:rsidR="003307C1" w:rsidRDefault="002906DB" w:rsidP="006501DC">
      <w:pPr>
        <w:pStyle w:val="ac"/>
        <w:numPr>
          <w:ilvl w:val="0"/>
          <w:numId w:val="6"/>
        </w:numPr>
        <w:shd w:val="clear" w:color="auto" w:fill="FFFFFF"/>
        <w:spacing w:before="240"/>
        <w:jc w:val="both"/>
        <w:rPr>
          <w:rFonts w:ascii="Times New Roman" w:hAnsi="Times New Roman"/>
        </w:rPr>
      </w:pPr>
      <w:r>
        <w:rPr>
          <w:rFonts w:ascii="Times New Roman" w:hAnsi="Times New Roman"/>
        </w:rPr>
        <w:t xml:space="preserve">Государственная академическая стипендия </w:t>
      </w:r>
      <w:r w:rsidR="004F6D67" w:rsidRPr="004F6D67">
        <w:rPr>
          <w:rFonts w:ascii="Times New Roman" w:hAnsi="Times New Roman"/>
        </w:rPr>
        <w:t>—</w:t>
      </w:r>
      <w:r>
        <w:rPr>
          <w:rFonts w:ascii="Times New Roman" w:hAnsi="Times New Roman"/>
        </w:rPr>
        <w:t xml:space="preserve"> с расчётом на основе результатов промежуточной аттестации («отлично», «хорошо и отлично»), с учётом курса, формы обучения и бюджетной основы.</w:t>
      </w:r>
    </w:p>
    <w:p w14:paraId="73C4F1B2" w14:textId="72002FCE" w:rsidR="003307C1" w:rsidRDefault="002906DB" w:rsidP="006501DC">
      <w:pPr>
        <w:pStyle w:val="ac"/>
        <w:numPr>
          <w:ilvl w:val="0"/>
          <w:numId w:val="6"/>
        </w:numPr>
        <w:shd w:val="clear" w:color="auto" w:fill="FFFFFF"/>
        <w:spacing w:before="240"/>
        <w:jc w:val="both"/>
        <w:rPr>
          <w:rFonts w:ascii="Times New Roman" w:hAnsi="Times New Roman"/>
        </w:rPr>
      </w:pPr>
      <w:r>
        <w:rPr>
          <w:rFonts w:ascii="Times New Roman" w:hAnsi="Times New Roman"/>
        </w:rPr>
        <w:t xml:space="preserve">Государственная социальная стипендия </w:t>
      </w:r>
      <w:r w:rsidR="004F6D67" w:rsidRPr="004F6D67">
        <w:rPr>
          <w:rFonts w:ascii="Times New Roman" w:hAnsi="Times New Roman"/>
        </w:rPr>
        <w:t>—</w:t>
      </w:r>
      <w:r>
        <w:rPr>
          <w:rFonts w:ascii="Times New Roman" w:hAnsi="Times New Roman"/>
        </w:rPr>
        <w:t xml:space="preserve"> с привязкой к утверждённым льготным категориям обучающихся (дети-сироты, инвалиды, ветераны боевых действий и др.) и срокам действия документов-оснований.</w:t>
      </w:r>
    </w:p>
    <w:p w14:paraId="0E6255F2" w14:textId="0C36F424" w:rsidR="003307C1" w:rsidRDefault="002906DB" w:rsidP="006501DC">
      <w:pPr>
        <w:pStyle w:val="ac"/>
        <w:numPr>
          <w:ilvl w:val="0"/>
          <w:numId w:val="6"/>
        </w:numPr>
        <w:shd w:val="clear" w:color="auto" w:fill="FFFFFF"/>
        <w:spacing w:before="240"/>
        <w:jc w:val="both"/>
        <w:rPr>
          <w:rFonts w:ascii="Times New Roman" w:hAnsi="Times New Roman"/>
        </w:rPr>
      </w:pPr>
      <w:r>
        <w:rPr>
          <w:rFonts w:ascii="Times New Roman" w:hAnsi="Times New Roman"/>
        </w:rPr>
        <w:t xml:space="preserve">Повышенная государственная академическая стипендия </w:t>
      </w:r>
      <w:r w:rsidR="004F6D67" w:rsidRPr="004F6D67">
        <w:rPr>
          <w:rFonts w:ascii="Times New Roman" w:hAnsi="Times New Roman"/>
        </w:rPr>
        <w:t>—</w:t>
      </w:r>
      <w:r>
        <w:rPr>
          <w:rFonts w:ascii="Times New Roman" w:hAnsi="Times New Roman"/>
        </w:rPr>
        <w:t xml:space="preserve"> с учётом лимитов (не более 10% от получателей академической стипендии), баллов за достижения и дифференциацией по курсам.</w:t>
      </w:r>
    </w:p>
    <w:p w14:paraId="71FF0A10" w14:textId="54D66D89" w:rsidR="003307C1" w:rsidRDefault="002906DB" w:rsidP="006501DC">
      <w:pPr>
        <w:pStyle w:val="ac"/>
        <w:numPr>
          <w:ilvl w:val="0"/>
          <w:numId w:val="6"/>
        </w:numPr>
        <w:shd w:val="clear" w:color="auto" w:fill="FFFFFF"/>
        <w:spacing w:before="240"/>
        <w:jc w:val="both"/>
        <w:rPr>
          <w:rFonts w:ascii="Times New Roman" w:hAnsi="Times New Roman"/>
        </w:rPr>
      </w:pPr>
      <w:r>
        <w:rPr>
          <w:rFonts w:ascii="Times New Roman" w:hAnsi="Times New Roman"/>
        </w:rPr>
        <w:t>Стипендия в повышенном размере для нуждающихся студентов 1</w:t>
      </w:r>
      <w:r w:rsidR="004F6D67">
        <w:rPr>
          <w:rFonts w:ascii="Times New Roman" w:hAnsi="Times New Roman"/>
        </w:rPr>
        <w:t>–</w:t>
      </w:r>
      <w:r>
        <w:rPr>
          <w:rFonts w:ascii="Times New Roman" w:hAnsi="Times New Roman"/>
        </w:rPr>
        <w:t>2 курсо</w:t>
      </w:r>
      <w:r w:rsidR="004F6D67">
        <w:rPr>
          <w:rFonts w:ascii="Times New Roman" w:hAnsi="Times New Roman"/>
        </w:rPr>
        <w:t>в</w:t>
      </w:r>
      <w:r>
        <w:rPr>
          <w:rFonts w:ascii="Times New Roman" w:hAnsi="Times New Roman"/>
        </w:rPr>
        <w:t xml:space="preserve"> </w:t>
      </w:r>
      <w:r w:rsidR="004F6D67" w:rsidRPr="004F6D67">
        <w:rPr>
          <w:rFonts w:ascii="Times New Roman" w:hAnsi="Times New Roman"/>
        </w:rPr>
        <w:t>—</w:t>
      </w:r>
      <w:r>
        <w:rPr>
          <w:rFonts w:ascii="Times New Roman" w:hAnsi="Times New Roman"/>
        </w:rPr>
        <w:t xml:space="preserve"> с расчётом от величины прожиточного минимума.</w:t>
      </w:r>
    </w:p>
    <w:p w14:paraId="038CE040" w14:textId="4134F55D" w:rsidR="003307C1" w:rsidRPr="004F6D67" w:rsidRDefault="002906DB" w:rsidP="006501DC">
      <w:pPr>
        <w:pStyle w:val="ac"/>
        <w:numPr>
          <w:ilvl w:val="0"/>
          <w:numId w:val="6"/>
        </w:numPr>
        <w:shd w:val="clear" w:color="auto" w:fill="FFFFFF"/>
        <w:spacing w:before="240"/>
        <w:jc w:val="both"/>
        <w:rPr>
          <w:rFonts w:ascii="Times New Roman" w:hAnsi="Times New Roman"/>
        </w:rPr>
      </w:pPr>
      <w:r>
        <w:rPr>
          <w:rFonts w:ascii="Times New Roman" w:hAnsi="Times New Roman"/>
        </w:rPr>
        <w:t xml:space="preserve">Материальная помощь и материальное стимулирование </w:t>
      </w:r>
      <w:r w:rsidR="004F6D67" w:rsidRPr="004F6D67">
        <w:rPr>
          <w:rFonts w:ascii="Times New Roman" w:hAnsi="Times New Roman"/>
        </w:rPr>
        <w:t>—</w:t>
      </w:r>
      <w:r>
        <w:rPr>
          <w:rFonts w:ascii="Times New Roman" w:hAnsi="Times New Roman"/>
        </w:rPr>
        <w:t xml:space="preserve"> на основании протоколов с указанием категорий и количества базовых</w:t>
      </w:r>
      <w:r w:rsidRPr="004F6D67">
        <w:rPr>
          <w:rFonts w:ascii="Times New Roman" w:hAnsi="Times New Roman"/>
        </w:rPr>
        <w:t xml:space="preserve"> размеров.</w:t>
      </w:r>
    </w:p>
    <w:p w14:paraId="6D8CDCAF" w14:textId="77777777" w:rsidR="003307C1" w:rsidRDefault="002906DB" w:rsidP="006501DC">
      <w:pPr>
        <w:pStyle w:val="ac"/>
        <w:numPr>
          <w:ilvl w:val="0"/>
          <w:numId w:val="6"/>
        </w:numPr>
        <w:shd w:val="clear" w:color="auto" w:fill="FFFFFF"/>
        <w:spacing w:before="240"/>
        <w:jc w:val="both"/>
        <w:rPr>
          <w:rFonts w:ascii="Times New Roman" w:hAnsi="Times New Roman"/>
          <w:lang w:val="en-US"/>
        </w:rPr>
      </w:pPr>
      <w:r>
        <w:rPr>
          <w:rFonts w:ascii="Times New Roman" w:hAnsi="Times New Roman"/>
          <w:lang w:val="en-US"/>
        </w:rPr>
        <w:t>И другие виды стипендий.</w:t>
      </w:r>
    </w:p>
    <w:p w14:paraId="3FF5C886" w14:textId="77777777" w:rsidR="003307C1" w:rsidRDefault="002906DB">
      <w:pPr>
        <w:pStyle w:val="ac"/>
        <w:shd w:val="clear" w:color="auto" w:fill="FFFFFF"/>
        <w:spacing w:before="240"/>
        <w:jc w:val="both"/>
        <w:rPr>
          <w:rFonts w:ascii="Times New Roman" w:hAnsi="Times New Roman"/>
        </w:rPr>
      </w:pPr>
      <w:r>
        <w:rPr>
          <w:rFonts w:ascii="Segoe UI" w:eastAsia="Segoe UI" w:hAnsi="Segoe UI"/>
          <w:color w:val="0F1115"/>
          <w:shd w:val="clear" w:color="auto" w:fill="FFFFFF"/>
        </w:rPr>
        <w:t xml:space="preserve"> </w:t>
      </w:r>
      <w:r w:rsidR="006501DC">
        <w:pict w14:anchorId="2AE041B8">
          <v:shape id="_x0000_i1029" type="#_x0000_t75" alt="" style="width:452.25pt;height:245.25pt">
            <v:imagedata r:id="rId10" o:title="" grayscale="t"/>
          </v:shape>
        </w:pict>
      </w:r>
    </w:p>
    <w:p w14:paraId="6BCB9F9F" w14:textId="77777777" w:rsidR="003307C1" w:rsidRDefault="002906DB">
      <w:pPr>
        <w:pStyle w:val="ac"/>
        <w:shd w:val="clear" w:color="auto" w:fill="FFFFFF"/>
        <w:spacing w:before="120"/>
        <w:jc w:val="center"/>
      </w:pPr>
      <w:r>
        <w:rPr>
          <w:rFonts w:ascii="Times New Roman" w:hAnsi="Times New Roman"/>
        </w:rPr>
        <w:t>Рис. 4. Протокол на материальную помощь</w:t>
      </w:r>
    </w:p>
    <w:p w14:paraId="3AFA85F5" w14:textId="77777777" w:rsidR="003307C1" w:rsidRDefault="003307C1">
      <w:pPr>
        <w:pStyle w:val="ac"/>
        <w:shd w:val="clear" w:color="auto" w:fill="FFFFFF"/>
        <w:spacing w:before="240"/>
        <w:jc w:val="both"/>
        <w:rPr>
          <w:rFonts w:ascii="Times New Roman" w:hAnsi="Times New Roman"/>
        </w:rPr>
      </w:pPr>
    </w:p>
    <w:p w14:paraId="4EEFD1CA" w14:textId="49843C0D" w:rsidR="003307C1" w:rsidRPr="004F6D67" w:rsidRDefault="002906DB" w:rsidP="006501DC">
      <w:pPr>
        <w:pStyle w:val="ac"/>
        <w:numPr>
          <w:ilvl w:val="0"/>
          <w:numId w:val="7"/>
        </w:numPr>
        <w:shd w:val="clear" w:color="auto" w:fill="FFFFFF"/>
        <w:spacing w:before="240"/>
        <w:jc w:val="both"/>
        <w:rPr>
          <w:rFonts w:ascii="Times New Roman" w:hAnsi="Times New Roman"/>
        </w:rPr>
      </w:pPr>
      <w:r w:rsidRPr="004F6D67">
        <w:rPr>
          <w:rFonts w:ascii="Times New Roman" w:hAnsi="Times New Roman"/>
        </w:rPr>
        <w:lastRenderedPageBreak/>
        <w:t>Разработка подсистемы «Уведомлений» для обучающихся в «1С:БГУ»</w:t>
      </w:r>
      <w:r>
        <w:rPr>
          <w:rFonts w:ascii="Times New Roman" w:hAnsi="Times New Roman"/>
        </w:rPr>
        <w:t>: к</w:t>
      </w:r>
      <w:r w:rsidRPr="004F6D67">
        <w:rPr>
          <w:rFonts w:ascii="Times New Roman" w:hAnsi="Times New Roman"/>
        </w:rPr>
        <w:t>онтактная информация по обучающимся обновляется по данным «1С:Университет ПРОФ». Из системы «1С:БГУ» формируются уведомления и квитанции о задолженности и отправляются на почту. Дополнительные соглашения на индексацию для своевременного получения обучающимися также направляются на контактную почту заказчика.</w:t>
      </w:r>
    </w:p>
    <w:p w14:paraId="5DA32AD8" w14:textId="71009689" w:rsidR="003307C1" w:rsidRPr="004F6D67" w:rsidRDefault="002906DB" w:rsidP="006501DC">
      <w:pPr>
        <w:pStyle w:val="ac"/>
        <w:shd w:val="clear" w:color="auto" w:fill="FFFFFF"/>
        <w:ind w:firstLine="360"/>
        <w:jc w:val="both"/>
        <w:rPr>
          <w:rFonts w:ascii="Times New Roman" w:hAnsi="Times New Roman"/>
        </w:rPr>
      </w:pPr>
      <w:r w:rsidRPr="004F6D67">
        <w:rPr>
          <w:rFonts w:ascii="Times New Roman" w:hAnsi="Times New Roman"/>
        </w:rPr>
        <w:t>Ключевым результатом</w:t>
      </w:r>
      <w:r>
        <w:rPr>
          <w:rFonts w:ascii="Times New Roman" w:hAnsi="Times New Roman"/>
        </w:rPr>
        <w:t xml:space="preserve"> проекта</w:t>
      </w:r>
      <w:r w:rsidRPr="004F6D67">
        <w:rPr>
          <w:rFonts w:ascii="Times New Roman" w:hAnsi="Times New Roman"/>
        </w:rPr>
        <w:t xml:space="preserve"> стала </w:t>
      </w:r>
      <w:r>
        <w:rPr>
          <w:rFonts w:ascii="Times New Roman" w:hAnsi="Times New Roman"/>
        </w:rPr>
        <w:t>ликвидация изолированности данных. Информация о физическом лице (студенте, сотруднике), изменённая в одной системе, в режиме, близком к реальному времени, становится доступна во всех связанных системах.</w:t>
      </w:r>
      <w:r w:rsidRPr="004F6D67">
        <w:rPr>
          <w:rFonts w:ascii="Times New Roman" w:hAnsi="Times New Roman"/>
        </w:rPr>
        <w:t xml:space="preserve"> Документы</w:t>
      </w:r>
      <w:r w:rsidR="004F6D67">
        <w:rPr>
          <w:rFonts w:ascii="Times New Roman" w:hAnsi="Times New Roman"/>
        </w:rPr>
        <w:t>-п</w:t>
      </w:r>
      <w:r w:rsidRPr="004F6D67">
        <w:rPr>
          <w:rFonts w:ascii="Times New Roman" w:hAnsi="Times New Roman"/>
        </w:rPr>
        <w:t>риказы из «1С:Университет ПРОФ» практически сразу появляются в дочерних системах. Это исключает ошибки, связанные с ручным вводом, и обеспечивает согласованность данных при формировании договоров, финансовых документов и кадровых приказов.</w:t>
      </w:r>
    </w:p>
    <w:p w14:paraId="775EF191" w14:textId="77777777" w:rsidR="003307C1" w:rsidRDefault="002906DB" w:rsidP="006501DC">
      <w:pPr>
        <w:pStyle w:val="ac"/>
        <w:shd w:val="clear" w:color="auto" w:fill="FFFFFF"/>
        <w:ind w:firstLine="360"/>
        <w:jc w:val="both"/>
        <w:rPr>
          <w:rFonts w:ascii="Times New Roman" w:hAnsi="Times New Roman"/>
        </w:rPr>
      </w:pPr>
      <w:r>
        <w:rPr>
          <w:rFonts w:ascii="Times New Roman" w:hAnsi="Times New Roman"/>
        </w:rPr>
        <w:t>Автоматизация стипендиального блока привела к кардинальному сокращению ручного труда, времени на подготовку приказов (с дней до часов), повысила точность расчётов и обеспечила своевременность выплат.</w:t>
      </w:r>
    </w:p>
    <w:p w14:paraId="48730C81" w14:textId="77777777" w:rsidR="003307C1" w:rsidRPr="004F6D67" w:rsidRDefault="002906DB" w:rsidP="006501DC">
      <w:pPr>
        <w:pStyle w:val="ac"/>
        <w:shd w:val="clear" w:color="auto" w:fill="FFFFFF"/>
        <w:ind w:firstLine="360"/>
        <w:jc w:val="both"/>
        <w:rPr>
          <w:rFonts w:ascii="Times New Roman" w:hAnsi="Times New Roman"/>
        </w:rPr>
      </w:pPr>
      <w:r w:rsidRPr="004F6D67">
        <w:rPr>
          <w:rFonts w:ascii="Times New Roman" w:hAnsi="Times New Roman"/>
        </w:rPr>
        <w:t>Таким образом, реализованный проект позволил БашГАУ создать устойчивый фундамент для цифровой трансформации. На базе работающей шины данных и модернизированного «1С:Университет ПРОФ» университет планирует дальнейшее развитие: внедрение «1С:Колледж ПРОФ» для СПО, интеграцию с другими информационными системами вуза, а также развёртывание аналитических дашбордов на основе «1С:Аналитика» для поддержки управленческих решений в рамках программы «Приоритет-2030».</w:t>
      </w:r>
    </w:p>
    <w:p w14:paraId="608BFDB9" w14:textId="77777777" w:rsidR="003307C1" w:rsidRDefault="002906DB" w:rsidP="006501DC">
      <w:pPr>
        <w:pStyle w:val="ac"/>
        <w:shd w:val="clear" w:color="auto" w:fill="FFFFFF"/>
        <w:ind w:firstLine="360"/>
        <w:jc w:val="both"/>
        <w:rPr>
          <w:rFonts w:ascii="Times New Roman" w:hAnsi="Times New Roman"/>
        </w:rPr>
      </w:pPr>
      <w:r w:rsidRPr="004F6D67">
        <w:rPr>
          <w:rFonts w:ascii="Times New Roman" w:hAnsi="Times New Roman"/>
        </w:rPr>
        <w:t>Опыт БашГАУ подтверждает, что использование связки «1С:Университет ПРОФ» и «1С:Шина» является эффективным и масштабируемым решением для построения современной, гибкой и надёжной цифровой экосистемы высшего учебного заведения.</w:t>
      </w:r>
    </w:p>
    <w:p w14:paraId="624A926E" w14:textId="77777777" w:rsidR="003307C1" w:rsidRDefault="003307C1">
      <w:pPr>
        <w:ind w:firstLine="709"/>
        <w:jc w:val="both"/>
        <w:rPr>
          <w:rFonts w:ascii="Times New Roman" w:hAnsi="Times New Roman"/>
          <w:szCs w:val="24"/>
        </w:rPr>
      </w:pPr>
    </w:p>
    <w:p w14:paraId="61E06BC9" w14:textId="77777777" w:rsidR="003307C1" w:rsidRDefault="002906DB">
      <w:pPr>
        <w:ind w:firstLine="709"/>
        <w:jc w:val="both"/>
        <w:rPr>
          <w:rFonts w:ascii="Times New Roman" w:hAnsi="Times New Roman"/>
          <w:b/>
          <w:bCs/>
          <w:szCs w:val="24"/>
        </w:rPr>
      </w:pPr>
      <w:r>
        <w:rPr>
          <w:rFonts w:ascii="Times New Roman" w:hAnsi="Times New Roman"/>
          <w:b/>
          <w:bCs/>
          <w:szCs w:val="24"/>
        </w:rPr>
        <w:t>Литература</w:t>
      </w:r>
    </w:p>
    <w:p w14:paraId="7993F873" w14:textId="3E9C017A" w:rsidR="003307C1" w:rsidRDefault="002906DB" w:rsidP="004F6D67">
      <w:pPr>
        <w:pStyle w:val="af6"/>
        <w:numPr>
          <w:ilvl w:val="0"/>
          <w:numId w:val="4"/>
        </w:numPr>
        <w:tabs>
          <w:tab w:val="left" w:pos="426"/>
        </w:tabs>
        <w:jc w:val="both"/>
        <w:rPr>
          <w:sz w:val="24"/>
          <w:szCs w:val="24"/>
        </w:rPr>
      </w:pPr>
      <w:r>
        <w:rPr>
          <w:sz w:val="24"/>
          <w:szCs w:val="24"/>
        </w:rPr>
        <w:t xml:space="preserve">Описание программного продукта «1С:Шина». </w:t>
      </w:r>
      <w:r w:rsidR="004F6D67" w:rsidRPr="004F6D67">
        <w:rPr>
          <w:sz w:val="24"/>
          <w:szCs w:val="24"/>
        </w:rPr>
        <w:t>—</w:t>
      </w:r>
      <w:r w:rsidR="004F6D67">
        <w:rPr>
          <w:sz w:val="24"/>
          <w:szCs w:val="24"/>
        </w:rPr>
        <w:t xml:space="preserve"> </w:t>
      </w:r>
      <w:r>
        <w:rPr>
          <w:sz w:val="24"/>
          <w:szCs w:val="24"/>
          <w:lang w:val="en-US"/>
        </w:rPr>
        <w:t>URL</w:t>
      </w:r>
      <w:r>
        <w:rPr>
          <w:sz w:val="24"/>
          <w:szCs w:val="24"/>
        </w:rPr>
        <w:t xml:space="preserve">: </w:t>
      </w:r>
      <w:hyperlink r:id="rId11" w:history="1">
        <w:r>
          <w:rPr>
            <w:sz w:val="24"/>
            <w:szCs w:val="24"/>
          </w:rPr>
          <w:t>https://v8.1c.ru/static/1s-shina/</w:t>
        </w:r>
      </w:hyperlink>
      <w:r>
        <w:rPr>
          <w:sz w:val="24"/>
          <w:szCs w:val="24"/>
        </w:rPr>
        <w:t xml:space="preserve">, дата </w:t>
      </w:r>
      <w:r w:rsidR="004F6D67">
        <w:rPr>
          <w:sz w:val="24"/>
          <w:szCs w:val="24"/>
        </w:rPr>
        <w:t>посещения</w:t>
      </w:r>
      <w:r>
        <w:rPr>
          <w:sz w:val="24"/>
          <w:szCs w:val="24"/>
        </w:rPr>
        <w:t xml:space="preserve">: 12.12.2025. </w:t>
      </w:r>
    </w:p>
    <w:p w14:paraId="121C3317" w14:textId="0D9E2DEB" w:rsidR="003307C1" w:rsidRDefault="004F6D67" w:rsidP="004F6D67">
      <w:pPr>
        <w:pStyle w:val="af6"/>
        <w:numPr>
          <w:ilvl w:val="0"/>
          <w:numId w:val="4"/>
        </w:numPr>
        <w:tabs>
          <w:tab w:val="left" w:pos="426"/>
        </w:tabs>
        <w:jc w:val="both"/>
        <w:rPr>
          <w:sz w:val="24"/>
          <w:szCs w:val="24"/>
        </w:rPr>
      </w:pPr>
      <w:r>
        <w:rPr>
          <w:sz w:val="24"/>
          <w:szCs w:val="24"/>
        </w:rPr>
        <w:t>«</w:t>
      </w:r>
      <w:r w:rsidR="002906DB">
        <w:rPr>
          <w:sz w:val="24"/>
          <w:szCs w:val="24"/>
        </w:rPr>
        <w:t>1С:Университет ПРОФ</w:t>
      </w:r>
      <w:r>
        <w:rPr>
          <w:sz w:val="24"/>
          <w:szCs w:val="24"/>
        </w:rPr>
        <w:t>»</w:t>
      </w:r>
      <w:r w:rsidR="002906DB">
        <w:rPr>
          <w:sz w:val="24"/>
          <w:szCs w:val="24"/>
        </w:rPr>
        <w:t xml:space="preserve">. </w:t>
      </w:r>
      <w:r w:rsidRPr="004F6D67">
        <w:rPr>
          <w:sz w:val="24"/>
          <w:szCs w:val="24"/>
        </w:rPr>
        <w:t>—</w:t>
      </w:r>
      <w:r>
        <w:rPr>
          <w:sz w:val="24"/>
          <w:szCs w:val="24"/>
        </w:rPr>
        <w:t xml:space="preserve"> </w:t>
      </w:r>
      <w:r w:rsidR="002906DB">
        <w:rPr>
          <w:sz w:val="24"/>
          <w:szCs w:val="24"/>
        </w:rPr>
        <w:t xml:space="preserve">URL: https://solutions.1c.ru/catalog/university-prof, </w:t>
      </w:r>
      <w:r>
        <w:rPr>
          <w:sz w:val="24"/>
          <w:szCs w:val="24"/>
        </w:rPr>
        <w:t xml:space="preserve">дата посещения: </w:t>
      </w:r>
      <w:r w:rsidR="002906DB">
        <w:rPr>
          <w:sz w:val="24"/>
          <w:szCs w:val="24"/>
        </w:rPr>
        <w:t>12.12.2025.</w:t>
      </w:r>
    </w:p>
    <w:p w14:paraId="3025036B" w14:textId="39D2BDE6" w:rsidR="003307C1" w:rsidRDefault="002906DB" w:rsidP="004F6D67">
      <w:pPr>
        <w:pStyle w:val="af6"/>
        <w:numPr>
          <w:ilvl w:val="0"/>
          <w:numId w:val="4"/>
        </w:numPr>
        <w:tabs>
          <w:tab w:val="left" w:pos="426"/>
        </w:tabs>
        <w:jc w:val="both"/>
      </w:pPr>
      <w:r w:rsidRPr="004F6D67">
        <w:rPr>
          <w:sz w:val="24"/>
          <w:szCs w:val="24"/>
        </w:rPr>
        <w:t>Платформа «1С:Предприятие 8»</w:t>
      </w:r>
      <w:r w:rsidR="004F6D67">
        <w:rPr>
          <w:sz w:val="24"/>
          <w:szCs w:val="24"/>
        </w:rPr>
        <w:t>.</w:t>
      </w:r>
      <w:r w:rsidRPr="004F6D67">
        <w:rPr>
          <w:sz w:val="24"/>
          <w:szCs w:val="24"/>
        </w:rPr>
        <w:t xml:space="preserve"> </w:t>
      </w:r>
      <w:r w:rsidR="004F6D67" w:rsidRPr="004F6D67">
        <w:rPr>
          <w:sz w:val="24"/>
          <w:szCs w:val="24"/>
        </w:rPr>
        <w:t>—</w:t>
      </w:r>
      <w:r w:rsidR="004F6D67">
        <w:rPr>
          <w:sz w:val="24"/>
          <w:szCs w:val="24"/>
        </w:rPr>
        <w:t xml:space="preserve"> </w:t>
      </w:r>
      <w:r>
        <w:rPr>
          <w:sz w:val="24"/>
          <w:szCs w:val="24"/>
          <w:lang w:val="en-US"/>
        </w:rPr>
        <w:t>URL</w:t>
      </w:r>
      <w:r w:rsidRPr="004F6D67">
        <w:rPr>
          <w:sz w:val="24"/>
          <w:szCs w:val="24"/>
        </w:rPr>
        <w:t>:</w:t>
      </w:r>
      <w:hyperlink r:id="rId12" w:history="1">
        <w:r>
          <w:rPr>
            <w:rStyle w:val="a4"/>
            <w:sz w:val="24"/>
            <w:szCs w:val="24"/>
          </w:rPr>
          <w:t>https://v8.1c.ru/platforma/integraciya/</w:t>
        </w:r>
      </w:hyperlink>
      <w:r>
        <w:rPr>
          <w:sz w:val="24"/>
          <w:szCs w:val="24"/>
        </w:rPr>
        <w:t xml:space="preserve">, </w:t>
      </w:r>
      <w:r w:rsidR="004F6D67">
        <w:rPr>
          <w:sz w:val="24"/>
          <w:szCs w:val="24"/>
        </w:rPr>
        <w:t xml:space="preserve">дата посещения: </w:t>
      </w:r>
      <w:r>
        <w:rPr>
          <w:sz w:val="24"/>
          <w:szCs w:val="24"/>
        </w:rPr>
        <w:t>12.12.2025.</w:t>
      </w:r>
    </w:p>
    <w:sectPr w:rsidR="003307C1">
      <w:pgSz w:w="11907" w:h="16839"/>
      <w:pgMar w:top="851" w:right="851" w:bottom="851" w:left="851" w:header="720" w:footer="720" w:gutter="284"/>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A2803"/>
    <w:multiLevelType w:val="hybridMultilevel"/>
    <w:tmpl w:val="88685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D47EC8"/>
    <w:multiLevelType w:val="singleLevel"/>
    <w:tmpl w:val="1DD47EC8"/>
    <w:lvl w:ilvl="0">
      <w:start w:val="1"/>
      <w:numFmt w:val="bullet"/>
      <w:pStyle w:val="5-bullet"/>
      <w:lvlText w:val=""/>
      <w:lvlJc w:val="left"/>
      <w:pPr>
        <w:tabs>
          <w:tab w:val="left" w:pos="360"/>
        </w:tabs>
        <w:ind w:left="360" w:hanging="360"/>
      </w:pPr>
      <w:rPr>
        <w:rFonts w:ascii="Symbol" w:hAnsi="Symbol" w:hint="default"/>
      </w:rPr>
    </w:lvl>
  </w:abstractNum>
  <w:abstractNum w:abstractNumId="2" w15:restartNumberingAfterBreak="0">
    <w:nsid w:val="22635A20"/>
    <w:multiLevelType w:val="multilevel"/>
    <w:tmpl w:val="22635A20"/>
    <w:lvl w:ilvl="0">
      <w:start w:val="1"/>
      <w:numFmt w:val="bullet"/>
      <w:pStyle w:val="a"/>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663375E"/>
    <w:multiLevelType w:val="multilevel"/>
    <w:tmpl w:val="3663375E"/>
    <w:lvl w:ilvl="0">
      <w:start w:val="1"/>
      <w:numFmt w:val="decimal"/>
      <w:lvlText w:val="%1."/>
      <w:lvlJc w:val="left"/>
      <w:pPr>
        <w:tabs>
          <w:tab w:val="left" w:pos="720"/>
        </w:tabs>
        <w:ind w:left="720" w:hanging="360"/>
      </w:pPr>
      <w:rPr>
        <w:rFonts w:ascii="Times New Roman" w:hAnsi="Times New Roman" w:cs="Times New Roman"/>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74030E6"/>
    <w:multiLevelType w:val="hybridMultilevel"/>
    <w:tmpl w:val="CF3E2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E0B5DE"/>
    <w:multiLevelType w:val="singleLevel"/>
    <w:tmpl w:val="64E0B5DE"/>
    <w:lvl w:ilvl="0">
      <w:start w:val="1"/>
      <w:numFmt w:val="decimal"/>
      <w:suff w:val="space"/>
      <w:lvlText w:val="%1."/>
      <w:lvlJc w:val="left"/>
    </w:lvl>
  </w:abstractNum>
  <w:abstractNum w:abstractNumId="6" w15:restartNumberingAfterBreak="0">
    <w:nsid w:val="748156DA"/>
    <w:multiLevelType w:val="hybridMultilevel"/>
    <w:tmpl w:val="16F62890"/>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mirrorMargin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oNotHyphenateCaps/>
  <w:doNotUseMarginsForDrawingGridOrigin/>
  <w:drawingGridHorizontalOrigin w:val="1800"/>
  <w:drawingGridVerticalOrigin w:val="1440"/>
  <w:noPunctuationKerning/>
  <w:characterSpacingControl w:val="doNotCompress"/>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8FD"/>
    <w:rsid w:val="000012D3"/>
    <w:rsid w:val="000D475B"/>
    <w:rsid w:val="000F05BA"/>
    <w:rsid w:val="00102CE4"/>
    <w:rsid w:val="001433DD"/>
    <w:rsid w:val="00156BE7"/>
    <w:rsid w:val="00157361"/>
    <w:rsid w:val="00162090"/>
    <w:rsid w:val="001811A8"/>
    <w:rsid w:val="00197074"/>
    <w:rsid w:val="001A675B"/>
    <w:rsid w:val="001B6EEE"/>
    <w:rsid w:val="001D65DB"/>
    <w:rsid w:val="00202A7F"/>
    <w:rsid w:val="0021641F"/>
    <w:rsid w:val="002310CB"/>
    <w:rsid w:val="00233832"/>
    <w:rsid w:val="002538FD"/>
    <w:rsid w:val="00260B58"/>
    <w:rsid w:val="002906DB"/>
    <w:rsid w:val="00296CBA"/>
    <w:rsid w:val="002A5B18"/>
    <w:rsid w:val="002E33A3"/>
    <w:rsid w:val="003307C1"/>
    <w:rsid w:val="00351D33"/>
    <w:rsid w:val="003642A9"/>
    <w:rsid w:val="003A115E"/>
    <w:rsid w:val="00406B8F"/>
    <w:rsid w:val="00437E2C"/>
    <w:rsid w:val="004551EE"/>
    <w:rsid w:val="00455768"/>
    <w:rsid w:val="00455CF4"/>
    <w:rsid w:val="00487546"/>
    <w:rsid w:val="004A0571"/>
    <w:rsid w:val="004C4A76"/>
    <w:rsid w:val="004C7725"/>
    <w:rsid w:val="004E6701"/>
    <w:rsid w:val="004F04E1"/>
    <w:rsid w:val="004F6D67"/>
    <w:rsid w:val="0054029A"/>
    <w:rsid w:val="005448E2"/>
    <w:rsid w:val="0055717B"/>
    <w:rsid w:val="00557A98"/>
    <w:rsid w:val="00562EBE"/>
    <w:rsid w:val="005A0E13"/>
    <w:rsid w:val="005C2D8B"/>
    <w:rsid w:val="005D0EEF"/>
    <w:rsid w:val="005E2818"/>
    <w:rsid w:val="005E6F89"/>
    <w:rsid w:val="00600638"/>
    <w:rsid w:val="00615B85"/>
    <w:rsid w:val="00627220"/>
    <w:rsid w:val="00646FFC"/>
    <w:rsid w:val="006501DC"/>
    <w:rsid w:val="006529EA"/>
    <w:rsid w:val="006625EB"/>
    <w:rsid w:val="00671023"/>
    <w:rsid w:val="0068627D"/>
    <w:rsid w:val="00693412"/>
    <w:rsid w:val="006A4B97"/>
    <w:rsid w:val="006D75F5"/>
    <w:rsid w:val="006E3C8E"/>
    <w:rsid w:val="006F5DE8"/>
    <w:rsid w:val="00731678"/>
    <w:rsid w:val="00742820"/>
    <w:rsid w:val="00754631"/>
    <w:rsid w:val="007577F6"/>
    <w:rsid w:val="00764C67"/>
    <w:rsid w:val="00787A9D"/>
    <w:rsid w:val="007E1A1A"/>
    <w:rsid w:val="007E7366"/>
    <w:rsid w:val="007F0426"/>
    <w:rsid w:val="00813984"/>
    <w:rsid w:val="008244B9"/>
    <w:rsid w:val="0085378A"/>
    <w:rsid w:val="00867E8E"/>
    <w:rsid w:val="008B62DE"/>
    <w:rsid w:val="008B7E9E"/>
    <w:rsid w:val="00901B7E"/>
    <w:rsid w:val="009078B0"/>
    <w:rsid w:val="00917554"/>
    <w:rsid w:val="00925E54"/>
    <w:rsid w:val="009642EB"/>
    <w:rsid w:val="00981E17"/>
    <w:rsid w:val="009B0B7E"/>
    <w:rsid w:val="009C2646"/>
    <w:rsid w:val="009D0662"/>
    <w:rsid w:val="009E1A17"/>
    <w:rsid w:val="009E62B8"/>
    <w:rsid w:val="00A20987"/>
    <w:rsid w:val="00A547DE"/>
    <w:rsid w:val="00A66FC2"/>
    <w:rsid w:val="00A808D8"/>
    <w:rsid w:val="00AA72E9"/>
    <w:rsid w:val="00AD2B36"/>
    <w:rsid w:val="00B0259B"/>
    <w:rsid w:val="00BC624F"/>
    <w:rsid w:val="00BE477D"/>
    <w:rsid w:val="00C01AD5"/>
    <w:rsid w:val="00C1062E"/>
    <w:rsid w:val="00C13183"/>
    <w:rsid w:val="00C350ED"/>
    <w:rsid w:val="00C65093"/>
    <w:rsid w:val="00C71A53"/>
    <w:rsid w:val="00C912CD"/>
    <w:rsid w:val="00D026C5"/>
    <w:rsid w:val="00D10BBA"/>
    <w:rsid w:val="00D13184"/>
    <w:rsid w:val="00D337C6"/>
    <w:rsid w:val="00D37928"/>
    <w:rsid w:val="00D47BD7"/>
    <w:rsid w:val="00D52D21"/>
    <w:rsid w:val="00D67E66"/>
    <w:rsid w:val="00D71790"/>
    <w:rsid w:val="00D7237F"/>
    <w:rsid w:val="00DB555D"/>
    <w:rsid w:val="00DC00D3"/>
    <w:rsid w:val="00DE35D4"/>
    <w:rsid w:val="00DF343A"/>
    <w:rsid w:val="00E23A8A"/>
    <w:rsid w:val="00E54785"/>
    <w:rsid w:val="00E739AB"/>
    <w:rsid w:val="00F368E4"/>
    <w:rsid w:val="00FA4D38"/>
    <w:rsid w:val="00FB3A40"/>
    <w:rsid w:val="00FC4DC5"/>
    <w:rsid w:val="00FC5A40"/>
    <w:rsid w:val="00FF034A"/>
    <w:rsid w:val="031F1F95"/>
    <w:rsid w:val="06BB0913"/>
    <w:rsid w:val="070F7A0A"/>
    <w:rsid w:val="11591A84"/>
    <w:rsid w:val="12316F58"/>
    <w:rsid w:val="141468C7"/>
    <w:rsid w:val="16F33BDF"/>
    <w:rsid w:val="1F21672F"/>
    <w:rsid w:val="22D04FA6"/>
    <w:rsid w:val="2B2A3E9A"/>
    <w:rsid w:val="2E8944E5"/>
    <w:rsid w:val="3A50783A"/>
    <w:rsid w:val="3C6E3FA3"/>
    <w:rsid w:val="3D690476"/>
    <w:rsid w:val="3FEC556C"/>
    <w:rsid w:val="44BF70D9"/>
    <w:rsid w:val="4B87672E"/>
    <w:rsid w:val="52870AB3"/>
    <w:rsid w:val="5F646C0E"/>
    <w:rsid w:val="60A2085A"/>
    <w:rsid w:val="643E6A19"/>
    <w:rsid w:val="65D72426"/>
    <w:rsid w:val="72822A8B"/>
    <w:rsid w:val="7B98484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B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ascii="Arial" w:eastAsia="Times New Roman" w:hAnsi="Arial"/>
      <w:sz w:val="24"/>
    </w:rPr>
  </w:style>
  <w:style w:type="paragraph" w:styleId="2">
    <w:name w:val="heading 2"/>
    <w:basedOn w:val="a0"/>
    <w:next w:val="a0"/>
    <w:link w:val="20"/>
    <w:uiPriority w:val="99"/>
    <w:qFormat/>
    <w:pPr>
      <w:keepNext/>
      <w:keepLines/>
      <w:suppressAutoHyphens/>
      <w:spacing w:after="240" w:line="264" w:lineRule="auto"/>
      <w:jc w:val="center"/>
      <w:outlineLvl w:val="1"/>
    </w:pPr>
    <w:rPr>
      <w:rFonts w:ascii="Cambria" w:hAnsi="Cambria"/>
      <w:b/>
      <w:bCs/>
      <w:i/>
      <w:iCs/>
      <w:sz w:val="28"/>
      <w:szCs w:val="28"/>
    </w:rPr>
  </w:style>
  <w:style w:type="paragraph" w:styleId="4">
    <w:name w:val="heading 4"/>
    <w:basedOn w:val="a0"/>
    <w:next w:val="a0"/>
    <w:link w:val="40"/>
    <w:uiPriority w:val="99"/>
    <w:qFormat/>
    <w:pPr>
      <w:keepNext/>
      <w:spacing w:before="240" w:after="60" w:line="264" w:lineRule="auto"/>
      <w:ind w:firstLine="539"/>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Pr>
      <w:rFonts w:cs="Times New Roman"/>
      <w:color w:val="0563C1"/>
      <w:u w:val="single"/>
    </w:rPr>
  </w:style>
  <w:style w:type="character" w:styleId="a5">
    <w:name w:val="Strong"/>
    <w:qFormat/>
    <w:locked/>
    <w:rPr>
      <w:b/>
      <w:bCs/>
    </w:rPr>
  </w:style>
  <w:style w:type="paragraph" w:styleId="a6">
    <w:name w:val="Balloon Text"/>
    <w:basedOn w:val="a0"/>
    <w:link w:val="a7"/>
    <w:uiPriority w:val="99"/>
    <w:qFormat/>
    <w:rPr>
      <w:rFonts w:ascii="Tahoma" w:hAnsi="Tahoma"/>
      <w:sz w:val="16"/>
    </w:rPr>
  </w:style>
  <w:style w:type="paragraph" w:styleId="a8">
    <w:name w:val="Body Text"/>
    <w:basedOn w:val="a0"/>
    <w:link w:val="a9"/>
    <w:uiPriority w:val="99"/>
    <w:qFormat/>
    <w:pPr>
      <w:spacing w:after="120"/>
    </w:pPr>
  </w:style>
  <w:style w:type="paragraph" w:styleId="aa">
    <w:name w:val="Body Text Indent"/>
    <w:basedOn w:val="a0"/>
    <w:link w:val="ab"/>
    <w:uiPriority w:val="99"/>
    <w:qFormat/>
    <w:pPr>
      <w:spacing w:after="120"/>
      <w:ind w:left="283"/>
    </w:pPr>
  </w:style>
  <w:style w:type="paragraph" w:styleId="ac">
    <w:name w:val="Normal (Web)"/>
    <w:basedOn w:val="a0"/>
    <w:qFormat/>
    <w:rPr>
      <w:szCs w:val="24"/>
    </w:rPr>
  </w:style>
  <w:style w:type="table" w:styleId="ad">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semiHidden/>
    <w:qFormat/>
    <w:locked/>
    <w:rPr>
      <w:rFonts w:ascii="Cambria" w:hAnsi="Cambria"/>
      <w:b/>
      <w:i/>
      <w:sz w:val="28"/>
    </w:rPr>
  </w:style>
  <w:style w:type="character" w:customStyle="1" w:styleId="40">
    <w:name w:val="Заголовок 4 Знак"/>
    <w:link w:val="4"/>
    <w:uiPriority w:val="99"/>
    <w:semiHidden/>
    <w:qFormat/>
    <w:locked/>
    <w:rPr>
      <w:rFonts w:ascii="Calibri" w:hAnsi="Calibri"/>
      <w:b/>
      <w:sz w:val="28"/>
    </w:rPr>
  </w:style>
  <w:style w:type="paragraph" w:customStyle="1" w:styleId="5-bullet">
    <w:name w:val="5-bullet"/>
    <w:basedOn w:val="a0"/>
    <w:uiPriority w:val="99"/>
    <w:qFormat/>
    <w:pPr>
      <w:widowControl w:val="0"/>
      <w:numPr>
        <w:numId w:val="1"/>
      </w:numPr>
      <w:tabs>
        <w:tab w:val="clear" w:pos="360"/>
        <w:tab w:val="left" w:pos="907"/>
      </w:tabs>
      <w:ind w:left="850" w:hanging="283"/>
      <w:jc w:val="both"/>
    </w:pPr>
    <w:rPr>
      <w:rFonts w:ascii="Times New Roman" w:hAnsi="Times New Roman"/>
      <w:sz w:val="28"/>
    </w:rPr>
  </w:style>
  <w:style w:type="paragraph" w:customStyle="1" w:styleId="5-numeric">
    <w:name w:val="5-numeric"/>
    <w:basedOn w:val="a0"/>
    <w:uiPriority w:val="99"/>
    <w:qFormat/>
    <w:pPr>
      <w:ind w:left="1021" w:hanging="454"/>
      <w:jc w:val="both"/>
    </w:pPr>
    <w:rPr>
      <w:rFonts w:ascii="Times New Roman" w:hAnsi="Times New Roman"/>
      <w:color w:val="000000"/>
      <w:sz w:val="28"/>
    </w:rPr>
  </w:style>
  <w:style w:type="paragraph" w:customStyle="1" w:styleId="1-ru-2-author">
    <w:name w:val="1-ru-2-author"/>
    <w:basedOn w:val="a0"/>
    <w:next w:val="a0"/>
    <w:uiPriority w:val="99"/>
    <w:qFormat/>
    <w:pPr>
      <w:keepNext/>
      <w:spacing w:before="60"/>
    </w:pPr>
  </w:style>
  <w:style w:type="paragraph" w:customStyle="1" w:styleId="ae">
    <w:name w:val="Эпиграф"/>
    <w:basedOn w:val="a0"/>
    <w:uiPriority w:val="99"/>
    <w:qFormat/>
    <w:pPr>
      <w:spacing w:line="264" w:lineRule="auto"/>
      <w:ind w:left="1260"/>
      <w:jc w:val="right"/>
    </w:pPr>
    <w:rPr>
      <w:rFonts w:ascii="Times New Roman" w:hAnsi="Times New Roman"/>
      <w:i/>
      <w:sz w:val="20"/>
    </w:rPr>
  </w:style>
  <w:style w:type="paragraph" w:customStyle="1" w:styleId="a">
    <w:name w:val="СписочныйБюллетень"/>
    <w:basedOn w:val="a0"/>
    <w:uiPriority w:val="99"/>
    <w:qFormat/>
    <w:pPr>
      <w:numPr>
        <w:numId w:val="2"/>
      </w:numPr>
      <w:spacing w:line="264" w:lineRule="auto"/>
      <w:jc w:val="both"/>
    </w:pPr>
    <w:rPr>
      <w:rFonts w:ascii="Times New Roman" w:hAnsi="Times New Roman"/>
      <w:sz w:val="20"/>
      <w:szCs w:val="19"/>
    </w:rPr>
  </w:style>
  <w:style w:type="paragraph" w:customStyle="1" w:styleId="2-en-2-author">
    <w:name w:val="2-en-2-author"/>
    <w:basedOn w:val="1-ru-2-author"/>
    <w:next w:val="a0"/>
    <w:uiPriority w:val="99"/>
    <w:qFormat/>
  </w:style>
  <w:style w:type="paragraph" w:customStyle="1" w:styleId="3-epigr">
    <w:name w:val="3-epigr"/>
    <w:basedOn w:val="a0"/>
    <w:next w:val="4-text"/>
    <w:uiPriority w:val="99"/>
    <w:qFormat/>
    <w:pPr>
      <w:keepNext/>
      <w:spacing w:before="60" w:after="60"/>
      <w:jc w:val="right"/>
    </w:pPr>
    <w:rPr>
      <w:i/>
      <w:sz w:val="20"/>
    </w:rPr>
  </w:style>
  <w:style w:type="paragraph" w:customStyle="1" w:styleId="4-text">
    <w:name w:val="4-text"/>
    <w:basedOn w:val="a0"/>
    <w:uiPriority w:val="99"/>
    <w:qFormat/>
    <w:pPr>
      <w:widowControl w:val="0"/>
      <w:spacing w:line="360" w:lineRule="auto"/>
      <w:ind w:firstLine="567"/>
      <w:jc w:val="both"/>
    </w:pPr>
    <w:rPr>
      <w:rFonts w:ascii="Times New Roman" w:hAnsi="Times New Roman"/>
      <w:sz w:val="28"/>
    </w:rPr>
  </w:style>
  <w:style w:type="paragraph" w:customStyle="1" w:styleId="1-ru-1-zagl">
    <w:name w:val="1-ru-1-zagl"/>
    <w:basedOn w:val="a0"/>
    <w:next w:val="1-ru-2-author"/>
    <w:uiPriority w:val="99"/>
    <w:qFormat/>
    <w:pPr>
      <w:keepNext/>
      <w:keepLines/>
      <w:spacing w:before="240"/>
    </w:pPr>
    <w:rPr>
      <w:b/>
      <w:caps/>
      <w:sz w:val="28"/>
    </w:rPr>
  </w:style>
  <w:style w:type="paragraph" w:customStyle="1" w:styleId="2-en-1-zagl">
    <w:name w:val="2-en-1-zagl"/>
    <w:basedOn w:val="1-ru-1-zagl"/>
    <w:next w:val="2-en-2-author"/>
    <w:uiPriority w:val="99"/>
    <w:qFormat/>
    <w:pPr>
      <w:spacing w:before="120"/>
    </w:pPr>
  </w:style>
  <w:style w:type="paragraph" w:customStyle="1" w:styleId="1-ru-3-work">
    <w:name w:val="1-ru-3-work"/>
    <w:next w:val="a0"/>
    <w:uiPriority w:val="99"/>
    <w:qFormat/>
    <w:pPr>
      <w:keepNext/>
      <w:keepLines/>
      <w:suppressLineNumbers/>
      <w:suppressAutoHyphens/>
      <w:spacing w:after="60"/>
    </w:pPr>
    <w:rPr>
      <w:rFonts w:ascii="Arial" w:eastAsia="Times New Roman" w:hAnsi="Arial" w:cs="Tahoma"/>
      <w:iCs/>
      <w:sz w:val="24"/>
    </w:rPr>
  </w:style>
  <w:style w:type="paragraph" w:customStyle="1" w:styleId="6-literatura">
    <w:name w:val="6-literatura"/>
    <w:basedOn w:val="4-text"/>
    <w:next w:val="5-numeric"/>
    <w:uiPriority w:val="99"/>
    <w:qFormat/>
    <w:pPr>
      <w:spacing w:before="60"/>
      <w:ind w:firstLine="0"/>
    </w:pPr>
    <w:rPr>
      <w:u w:val="single"/>
    </w:rPr>
  </w:style>
  <w:style w:type="paragraph" w:customStyle="1" w:styleId="1-ru-4-annot">
    <w:name w:val="1-ru-4-annot"/>
    <w:next w:val="2-en-1-zagl"/>
    <w:uiPriority w:val="99"/>
    <w:qFormat/>
    <w:pPr>
      <w:ind w:left="1134"/>
      <w:jc w:val="both"/>
    </w:pPr>
    <w:rPr>
      <w:rFonts w:eastAsia="Times New Roman"/>
      <w:sz w:val="28"/>
    </w:rPr>
  </w:style>
  <w:style w:type="paragraph" w:customStyle="1" w:styleId="2-en-3-work">
    <w:name w:val="2-en-3-work"/>
    <w:basedOn w:val="1-ru-3-work"/>
    <w:next w:val="a0"/>
    <w:uiPriority w:val="99"/>
    <w:qFormat/>
  </w:style>
  <w:style w:type="paragraph" w:customStyle="1" w:styleId="2-en-4-annot">
    <w:name w:val="2-en-4-annot"/>
    <w:basedOn w:val="1-ru-4-annot"/>
    <w:next w:val="3-epigr"/>
    <w:uiPriority w:val="99"/>
    <w:qFormat/>
    <w:rPr>
      <w:lang w:val="en-US"/>
    </w:rPr>
  </w:style>
  <w:style w:type="paragraph" w:customStyle="1" w:styleId="af">
    <w:name w:val="списокЛитературы"/>
    <w:basedOn w:val="a0"/>
    <w:uiPriority w:val="99"/>
    <w:qFormat/>
    <w:pPr>
      <w:spacing w:line="30" w:lineRule="atLeast"/>
      <w:ind w:left="180" w:hanging="180"/>
      <w:jc w:val="both"/>
    </w:pPr>
    <w:rPr>
      <w:rFonts w:ascii="Times New Roman" w:hAnsi="Times New Roman"/>
      <w:color w:val="000000"/>
      <w:sz w:val="20"/>
      <w:szCs w:val="28"/>
    </w:rPr>
  </w:style>
  <w:style w:type="paragraph" w:customStyle="1" w:styleId="af0">
    <w:name w:val="подрисуночный"/>
    <w:basedOn w:val="af"/>
    <w:uiPriority w:val="99"/>
    <w:qFormat/>
    <w:pPr>
      <w:jc w:val="center"/>
    </w:pPr>
    <w:rPr>
      <w:rFonts w:ascii="Arial" w:hAnsi="Arial" w:cs="Arial"/>
      <w:color w:val="auto"/>
      <w:sz w:val="18"/>
      <w:szCs w:val="18"/>
    </w:rPr>
  </w:style>
  <w:style w:type="paragraph" w:customStyle="1" w:styleId="af1">
    <w:name w:val="Рисунок"/>
    <w:basedOn w:val="a0"/>
    <w:uiPriority w:val="99"/>
    <w:qFormat/>
    <w:pPr>
      <w:keepNext/>
      <w:spacing w:before="360" w:after="240" w:line="264" w:lineRule="auto"/>
      <w:jc w:val="center"/>
    </w:pPr>
    <w:rPr>
      <w:rFonts w:ascii="Times New Roman" w:hAnsi="Times New Roman"/>
      <w:sz w:val="19"/>
      <w:szCs w:val="19"/>
    </w:rPr>
  </w:style>
  <w:style w:type="paragraph" w:customStyle="1" w:styleId="1">
    <w:name w:val="НадТабл1"/>
    <w:basedOn w:val="aa"/>
    <w:uiPriority w:val="99"/>
    <w:qFormat/>
    <w:pPr>
      <w:keepNext/>
      <w:spacing w:before="240" w:after="0" w:line="242" w:lineRule="auto"/>
      <w:ind w:left="0" w:firstLine="720"/>
      <w:jc w:val="right"/>
    </w:pPr>
    <w:rPr>
      <w:rFonts w:ascii="Times New Roman" w:hAnsi="Times New Roman"/>
      <w:sz w:val="20"/>
    </w:rPr>
  </w:style>
  <w:style w:type="character" w:customStyle="1" w:styleId="ab">
    <w:name w:val="Основной текст с отступом Знак"/>
    <w:link w:val="aa"/>
    <w:uiPriority w:val="99"/>
    <w:semiHidden/>
    <w:qFormat/>
    <w:locked/>
    <w:rPr>
      <w:rFonts w:ascii="Arial" w:hAnsi="Arial"/>
      <w:sz w:val="20"/>
    </w:rPr>
  </w:style>
  <w:style w:type="paragraph" w:customStyle="1" w:styleId="af2">
    <w:name w:val="Табличный"/>
    <w:basedOn w:val="a0"/>
    <w:autoRedefine/>
    <w:uiPriority w:val="99"/>
    <w:qFormat/>
    <w:pPr>
      <w:spacing w:line="264" w:lineRule="auto"/>
      <w:ind w:left="180" w:hanging="180"/>
      <w:jc w:val="center"/>
    </w:pPr>
    <w:rPr>
      <w:rFonts w:ascii="Times New Roman" w:hAnsi="Times New Roman"/>
      <w:sz w:val="19"/>
      <w:szCs w:val="19"/>
    </w:rPr>
  </w:style>
  <w:style w:type="character" w:customStyle="1" w:styleId="a7">
    <w:name w:val="Текст выноски Знак"/>
    <w:link w:val="a6"/>
    <w:uiPriority w:val="99"/>
    <w:qFormat/>
    <w:locked/>
    <w:rPr>
      <w:rFonts w:ascii="Tahoma" w:hAnsi="Tahoma"/>
      <w:sz w:val="16"/>
    </w:rPr>
  </w:style>
  <w:style w:type="character" w:styleId="af3">
    <w:name w:val="Placeholder Text"/>
    <w:uiPriority w:val="99"/>
    <w:semiHidden/>
    <w:qFormat/>
    <w:rPr>
      <w:color w:val="808080"/>
    </w:rPr>
  </w:style>
  <w:style w:type="paragraph" w:customStyle="1" w:styleId="41">
    <w:name w:val="4_Организация"/>
    <w:next w:val="a0"/>
    <w:link w:val="42"/>
    <w:autoRedefine/>
    <w:uiPriority w:val="99"/>
    <w:qFormat/>
    <w:pPr>
      <w:jc w:val="center"/>
    </w:pPr>
    <w:rPr>
      <w:rFonts w:eastAsia="Times New Roman"/>
      <w:color w:val="808000"/>
      <w:sz w:val="24"/>
    </w:rPr>
  </w:style>
  <w:style w:type="paragraph" w:customStyle="1" w:styleId="0">
    <w:name w:val="0_Аннотация"/>
    <w:basedOn w:val="a0"/>
    <w:link w:val="00"/>
    <w:autoRedefine/>
    <w:uiPriority w:val="99"/>
    <w:qFormat/>
    <w:pPr>
      <w:spacing w:before="120" w:after="120" w:line="264" w:lineRule="auto"/>
      <w:jc w:val="center"/>
    </w:pPr>
    <w:rPr>
      <w:b/>
      <w:color w:val="0000FF"/>
    </w:rPr>
  </w:style>
  <w:style w:type="paragraph" w:customStyle="1" w:styleId="21">
    <w:name w:val="2_ФИО_т"/>
    <w:basedOn w:val="a0"/>
    <w:link w:val="22"/>
    <w:autoRedefine/>
    <w:uiPriority w:val="99"/>
    <w:qFormat/>
    <w:pPr>
      <w:spacing w:before="720"/>
      <w:jc w:val="center"/>
    </w:pPr>
    <w:rPr>
      <w:rFonts w:ascii="Times New Roman" w:hAnsi="Times New Roman"/>
      <w:color w:val="008000"/>
      <w:shd w:val="clear" w:color="auto" w:fill="FFFFFF"/>
      <w:lang w:val="en-US"/>
    </w:rPr>
  </w:style>
  <w:style w:type="paragraph" w:customStyle="1" w:styleId="01">
    <w:name w:val="0_Обычный_текст"/>
    <w:basedOn w:val="a8"/>
    <w:link w:val="02"/>
    <w:autoRedefine/>
    <w:uiPriority w:val="99"/>
    <w:qFormat/>
    <w:pPr>
      <w:spacing w:after="0" w:line="264" w:lineRule="auto"/>
      <w:ind w:firstLine="360"/>
      <w:jc w:val="both"/>
    </w:pPr>
    <w:rPr>
      <w:rFonts w:ascii="Times New Roman" w:hAnsi="Times New Roman"/>
      <w:color w:val="333399"/>
      <w:shd w:val="clear" w:color="auto" w:fill="FFFFFF"/>
    </w:rPr>
  </w:style>
  <w:style w:type="paragraph" w:customStyle="1" w:styleId="3">
    <w:name w:val="3_Ключ. Слова"/>
    <w:basedOn w:val="a0"/>
    <w:link w:val="30"/>
    <w:autoRedefine/>
    <w:uiPriority w:val="99"/>
    <w:qFormat/>
    <w:pPr>
      <w:spacing w:before="120" w:after="120" w:line="264" w:lineRule="auto"/>
      <w:ind w:firstLine="567"/>
      <w:jc w:val="both"/>
    </w:pPr>
    <w:rPr>
      <w:rFonts w:ascii="Times New Roman" w:hAnsi="Times New Roman"/>
      <w:color w:val="FF9900"/>
    </w:rPr>
  </w:style>
  <w:style w:type="paragraph" w:customStyle="1" w:styleId="03">
    <w:name w:val="0_Рисунок_подп"/>
    <w:basedOn w:val="a0"/>
    <w:next w:val="01"/>
    <w:autoRedefine/>
    <w:uiPriority w:val="99"/>
    <w:qFormat/>
    <w:pPr>
      <w:spacing w:after="120"/>
      <w:jc w:val="center"/>
    </w:pPr>
    <w:rPr>
      <w:rFonts w:ascii="Times New Roman" w:hAnsi="Times New Roman"/>
      <w:color w:val="333399"/>
      <w:szCs w:val="24"/>
      <w:shd w:val="clear" w:color="auto" w:fill="FFFFFF"/>
    </w:rPr>
  </w:style>
  <w:style w:type="paragraph" w:customStyle="1" w:styleId="10">
    <w:name w:val="1_Название_англ"/>
    <w:basedOn w:val="a0"/>
    <w:link w:val="11"/>
    <w:autoRedefine/>
    <w:uiPriority w:val="99"/>
    <w:qFormat/>
    <w:rsid w:val="004F6D67"/>
    <w:pPr>
      <w:spacing w:before="240" w:after="240" w:line="264" w:lineRule="auto"/>
      <w:jc w:val="center"/>
    </w:pPr>
    <w:rPr>
      <w:rFonts w:ascii="Times New Roman" w:eastAsia="Arial" w:hAnsi="Times New Roman"/>
      <w:b/>
      <w:color w:val="000000"/>
      <w:szCs w:val="24"/>
      <w:lang w:val="en-US"/>
    </w:rPr>
  </w:style>
  <w:style w:type="character" w:customStyle="1" w:styleId="00">
    <w:name w:val="0_Аннотация Знак"/>
    <w:link w:val="0"/>
    <w:uiPriority w:val="99"/>
    <w:qFormat/>
    <w:locked/>
    <w:rPr>
      <w:rFonts w:ascii="Arial" w:hAnsi="Arial"/>
      <w:b/>
      <w:color w:val="0000FF"/>
      <w:sz w:val="24"/>
      <w:lang w:val="ru-RU" w:eastAsia="ru-RU"/>
    </w:rPr>
  </w:style>
  <w:style w:type="character" w:customStyle="1" w:styleId="42">
    <w:name w:val="4_Организация Знак"/>
    <w:link w:val="41"/>
    <w:uiPriority w:val="99"/>
    <w:qFormat/>
    <w:locked/>
    <w:rPr>
      <w:color w:val="808000"/>
      <w:sz w:val="24"/>
      <w:lang w:val="ru-RU" w:eastAsia="ru-RU"/>
    </w:rPr>
  </w:style>
  <w:style w:type="character" w:customStyle="1" w:styleId="02">
    <w:name w:val="0_Обычный_текст Знак"/>
    <w:link w:val="01"/>
    <w:uiPriority w:val="99"/>
    <w:qFormat/>
    <w:locked/>
    <w:rPr>
      <w:rFonts w:eastAsia="Times New Roman"/>
      <w:color w:val="333399"/>
      <w:sz w:val="24"/>
      <w:shd w:val="clear" w:color="auto" w:fill="FFFFFF"/>
      <w:lang w:val="ru-RU" w:eastAsia="ru-RU"/>
    </w:rPr>
  </w:style>
  <w:style w:type="paragraph" w:customStyle="1" w:styleId="12">
    <w:name w:val="1_Название"/>
    <w:basedOn w:val="a0"/>
    <w:link w:val="13"/>
    <w:autoRedefine/>
    <w:uiPriority w:val="99"/>
    <w:qFormat/>
    <w:pPr>
      <w:spacing w:before="240" w:after="240" w:line="264" w:lineRule="auto"/>
      <w:jc w:val="center"/>
    </w:pPr>
    <w:rPr>
      <w:b/>
      <w:color w:val="993300"/>
      <w:kern w:val="1"/>
      <w:u w:color="000000"/>
      <w:shd w:val="clear" w:color="auto" w:fill="FFFFFF"/>
    </w:rPr>
  </w:style>
  <w:style w:type="character" w:customStyle="1" w:styleId="13">
    <w:name w:val="1_Название Знак"/>
    <w:link w:val="12"/>
    <w:uiPriority w:val="99"/>
    <w:qFormat/>
    <w:locked/>
    <w:rPr>
      <w:rFonts w:ascii="Arial" w:hAnsi="Arial"/>
      <w:b/>
      <w:color w:val="993300"/>
      <w:kern w:val="1"/>
      <w:sz w:val="24"/>
      <w:u w:color="000000"/>
      <w:shd w:val="clear" w:color="auto" w:fill="FFFFFF"/>
      <w:lang w:val="ru-RU" w:eastAsia="ru-RU"/>
    </w:rPr>
  </w:style>
  <w:style w:type="character" w:customStyle="1" w:styleId="22">
    <w:name w:val="2_ФИО_т Знак"/>
    <w:link w:val="21"/>
    <w:uiPriority w:val="99"/>
    <w:qFormat/>
    <w:locked/>
    <w:rPr>
      <w:color w:val="008000"/>
      <w:sz w:val="24"/>
      <w:shd w:val="clear" w:color="auto" w:fill="FFFFFF"/>
      <w:lang w:val="en-US" w:eastAsia="ru-RU"/>
    </w:rPr>
  </w:style>
  <w:style w:type="paragraph" w:customStyle="1" w:styleId="23">
    <w:name w:val="2_ФИО_т_англ"/>
    <w:basedOn w:val="21"/>
    <w:link w:val="24"/>
    <w:autoRedefine/>
    <w:uiPriority w:val="99"/>
    <w:pPr>
      <w:spacing w:before="120"/>
    </w:pPr>
    <w:rPr>
      <w:color w:val="33CCCC"/>
      <w:kern w:val="36"/>
      <w:lang w:val="ru-RU" w:eastAsia="en-US"/>
    </w:rPr>
  </w:style>
  <w:style w:type="character" w:customStyle="1" w:styleId="24">
    <w:name w:val="2_ФИО_т_англ Знак"/>
    <w:link w:val="23"/>
    <w:uiPriority w:val="99"/>
    <w:qFormat/>
    <w:locked/>
    <w:rPr>
      <w:color w:val="33CCCC"/>
      <w:kern w:val="36"/>
      <w:sz w:val="24"/>
      <w:shd w:val="clear" w:color="auto" w:fill="FFFFFF"/>
      <w:lang w:val="ru-RU" w:eastAsia="en-US"/>
    </w:rPr>
  </w:style>
  <w:style w:type="character" w:customStyle="1" w:styleId="30">
    <w:name w:val="3_Ключ. Слова Знак"/>
    <w:link w:val="3"/>
    <w:uiPriority w:val="99"/>
    <w:locked/>
    <w:rPr>
      <w:color w:val="FF9900"/>
      <w:sz w:val="24"/>
      <w:lang w:val="ru-RU" w:eastAsia="ru-RU"/>
    </w:rPr>
  </w:style>
  <w:style w:type="character" w:customStyle="1" w:styleId="11">
    <w:name w:val="1_Название_англ Знак"/>
    <w:link w:val="10"/>
    <w:uiPriority w:val="99"/>
    <w:qFormat/>
    <w:locked/>
    <w:rsid w:val="004F6D67"/>
    <w:rPr>
      <w:rFonts w:eastAsia="Arial"/>
      <w:b/>
      <w:color w:val="000000"/>
      <w:sz w:val="24"/>
      <w:szCs w:val="24"/>
      <w:lang w:eastAsia="ru-RU"/>
    </w:rPr>
  </w:style>
  <w:style w:type="character" w:customStyle="1" w:styleId="a9">
    <w:name w:val="Основной текст Знак"/>
    <w:link w:val="a8"/>
    <w:uiPriority w:val="99"/>
    <w:semiHidden/>
    <w:qFormat/>
    <w:locked/>
    <w:rPr>
      <w:rFonts w:ascii="Arial" w:hAnsi="Arial"/>
      <w:sz w:val="20"/>
    </w:rPr>
  </w:style>
  <w:style w:type="paragraph" w:customStyle="1" w:styleId="af4">
    <w:name w:val="Стиль Эпиграф"/>
    <w:basedOn w:val="ae"/>
    <w:autoRedefine/>
    <w:uiPriority w:val="99"/>
    <w:qFormat/>
    <w:pPr>
      <w:spacing w:line="240" w:lineRule="auto"/>
    </w:pPr>
    <w:rPr>
      <w:iCs/>
      <w:color w:val="666699"/>
      <w:sz w:val="24"/>
    </w:rPr>
  </w:style>
  <w:style w:type="character" w:customStyle="1" w:styleId="14">
    <w:name w:val="Неразрешенное упоминание1"/>
    <w:uiPriority w:val="99"/>
    <w:semiHidden/>
    <w:qFormat/>
    <w:rPr>
      <w:color w:val="605E5C"/>
      <w:shd w:val="clear" w:color="auto" w:fill="E1DFDD"/>
    </w:rPr>
  </w:style>
  <w:style w:type="character" w:customStyle="1" w:styleId="af5">
    <w:name w:val="Абзац списка Знак"/>
    <w:link w:val="af6"/>
    <w:uiPriority w:val="99"/>
    <w:qFormat/>
    <w:locked/>
  </w:style>
  <w:style w:type="paragraph" w:styleId="af6">
    <w:name w:val="List Paragraph"/>
    <w:basedOn w:val="a0"/>
    <w:link w:val="af5"/>
    <w:uiPriority w:val="99"/>
    <w:qFormat/>
    <w:pPr>
      <w:spacing w:after="160" w:line="256" w:lineRule="auto"/>
      <w:ind w:left="720"/>
      <w:contextualSpacing/>
    </w:pPr>
    <w:rPr>
      <w:rFonts w:ascii="Times New Roman" w:hAnsi="Times New Roman"/>
      <w:sz w:val="20"/>
    </w:rPr>
  </w:style>
  <w:style w:type="character" w:customStyle="1" w:styleId="43">
    <w:name w:val="4 Текст Знак"/>
    <w:link w:val="44"/>
    <w:uiPriority w:val="99"/>
    <w:qFormat/>
    <w:locked/>
    <w:rPr>
      <w:sz w:val="28"/>
    </w:rPr>
  </w:style>
  <w:style w:type="paragraph" w:customStyle="1" w:styleId="44">
    <w:name w:val="4 Текст"/>
    <w:basedOn w:val="a0"/>
    <w:link w:val="43"/>
    <w:uiPriority w:val="99"/>
    <w:qFormat/>
    <w:pPr>
      <w:spacing w:after="60"/>
      <w:ind w:firstLine="567"/>
    </w:pPr>
    <w:rPr>
      <w:rFonts w:ascii="Times New Roman" w:hAnsi="Times New Roman"/>
      <w:sz w:val="28"/>
      <w:szCs w:val="28"/>
    </w:rPr>
  </w:style>
  <w:style w:type="character" w:customStyle="1" w:styleId="UnresolvedMention1">
    <w:name w:val="Unresolved Mention1"/>
    <w:uiPriority w:val="99"/>
    <w:semiHidden/>
    <w:qFormat/>
    <w:rPr>
      <w:color w:val="605E5C"/>
      <w:shd w:val="clear" w:color="auto" w:fill="E1DFDD"/>
    </w:rPr>
  </w:style>
  <w:style w:type="paragraph" w:customStyle="1" w:styleId="15">
    <w:name w:val="Рецензия1"/>
    <w:hidden/>
    <w:uiPriority w:val="99"/>
    <w:semiHidden/>
    <w:rPr>
      <w:rFonts w:ascii="Arial" w:eastAsia="Times New Roman" w:hAnsi="Arial"/>
      <w:sz w:val="24"/>
    </w:rPr>
  </w:style>
  <w:style w:type="paragraph" w:styleId="af7">
    <w:name w:val="Revision"/>
    <w:hidden/>
    <w:uiPriority w:val="99"/>
    <w:semiHidden/>
    <w:rsid w:val="004F04E1"/>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v8.1c.ru/platforma/integra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v8.1c.ru/static/1s-shina/" TargetMode="External"/><Relationship Id="rId5" Type="http://schemas.openxmlformats.org/officeDocument/2006/relationships/hyperlink" Target="mailto:dpyukhin@mail.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intech\LOCALS~1\Temp\Rar$DI00.000\&#1064;&#1072;&#1073;&#1083;&#1086;&#1085;_&#1076;&#1083;&#1103;_&#1090;&#1077;&#1079;&#1080;&#1089;&#1086;&#1074;_1&#1089;_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Шаблон_для_тезисов_1с_2010.dot</Template>
  <TotalTime>19</TotalTime>
  <Pages>1</Pages>
  <Words>1335</Words>
  <Characters>7611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"[введите сюда Фамилию И</vt:lpstr>
    </vt:vector>
  </TitlesOfParts>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"[введите сюда Фамилию И</dc:title>
  <cp:lastModifiedBy/>
  <cp:revision>4</cp:revision>
  <cp:lastPrinted>1999-10-14T14:53:00Z</cp:lastPrinted>
  <dcterms:created xsi:type="dcterms:W3CDTF">2022-12-16T17:45:00Z</dcterms:created>
  <dcterms:modified xsi:type="dcterms:W3CDTF">2026-01-30T06:53:00Z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6B2FEAEB7F3A492C9AD837C0539AF444_12</vt:lpwstr>
  </property>
</Properties>
</file>