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D9F952" w14:textId="5E72A627" w:rsidR="004279C5" w:rsidRDefault="00EB27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Курунов А.В.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, Гридина М.С.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16D337BA" w14:textId="62D1D142" w:rsidR="004279C5" w:rsidRDefault="00104F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04F0C">
        <w:rPr>
          <w:rFonts w:ascii="Times New Roman" w:hAnsi="Times New Roman" w:cs="Times New Roman"/>
          <w:sz w:val="24"/>
          <w:szCs w:val="24"/>
        </w:rPr>
        <w:t>Орд</w:t>
      </w:r>
      <w:r>
        <w:rPr>
          <w:rFonts w:ascii="Times New Roman" w:hAnsi="Times New Roman" w:cs="Times New Roman"/>
          <w:sz w:val="24"/>
          <w:szCs w:val="24"/>
        </w:rPr>
        <w:t>ена Трудового Красного Знамени ФГБОУ ВО</w:t>
      </w:r>
      <w:r w:rsidRPr="00104F0C">
        <w:rPr>
          <w:rFonts w:ascii="Times New Roman" w:hAnsi="Times New Roman" w:cs="Times New Roman"/>
          <w:sz w:val="24"/>
          <w:szCs w:val="24"/>
        </w:rPr>
        <w:t xml:space="preserve"> «Московский технический университет связи и информатики»</w:t>
      </w:r>
    </w:p>
    <w:p w14:paraId="400D91A5" w14:textId="40671B83" w:rsidR="004279C5" w:rsidRDefault="00104F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ФГБОУ ВО</w:t>
      </w:r>
      <w:r w:rsidRPr="00104F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EB2724">
        <w:rPr>
          <w:rFonts w:ascii="Times New Roman" w:hAnsi="Times New Roman" w:cs="Times New Roman"/>
          <w:sz w:val="24"/>
          <w:szCs w:val="24"/>
        </w:rPr>
        <w:t>Национальный исследовательский университет «МЭИ», г. Москва</w:t>
      </w:r>
      <w:r w:rsidR="00EB272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14:paraId="63992DD2" w14:textId="4E973B71" w:rsidR="004279C5" w:rsidRDefault="00EB27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4F0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ООО «Дата Софт», г. Москва</w:t>
      </w:r>
    </w:p>
    <w:p w14:paraId="067FCB0D" w14:textId="7E52F731" w:rsidR="004279C5" w:rsidRDefault="00104F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2531B9">
        <w:t>a.v.kurunov@mtuci.ru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EB2724">
        <w:rPr>
          <w:rFonts w:ascii="Times New Roman" w:hAnsi="Times New Roman" w:cs="Times New Roman"/>
          <w:sz w:val="24"/>
          <w:szCs w:val="24"/>
        </w:rPr>
        <w:t>m.gridina@dtst.su</w:t>
      </w:r>
    </w:p>
    <w:p w14:paraId="6F9D6B91" w14:textId="77777777" w:rsidR="004279C5" w:rsidRPr="009B3009" w:rsidRDefault="004279C5" w:rsidP="009B300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347C36" w14:textId="4FE212B4" w:rsidR="004279C5" w:rsidRPr="002531B9" w:rsidRDefault="00EB2724" w:rsidP="009B3009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2531B9">
        <w:rPr>
          <w:rFonts w:ascii="Arial" w:hAnsi="Arial" w:cs="Arial"/>
          <w:b/>
          <w:bCs/>
          <w:color w:val="000000"/>
          <w:sz w:val="24"/>
          <w:szCs w:val="24"/>
        </w:rPr>
        <w:t xml:space="preserve">Новые горизонты использования данных из Госуслуг: как встроить суперсервис «Поступление в </w:t>
      </w:r>
      <w:r w:rsidR="00104F0C">
        <w:rPr>
          <w:rFonts w:ascii="Arial" w:hAnsi="Arial" w:cs="Arial"/>
          <w:b/>
          <w:bCs/>
          <w:color w:val="000000"/>
          <w:sz w:val="24"/>
          <w:szCs w:val="24"/>
        </w:rPr>
        <w:t>вуз</w:t>
      </w:r>
      <w:r w:rsidR="00104F0C" w:rsidRPr="002531B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2531B9">
        <w:rPr>
          <w:rFonts w:ascii="Arial" w:hAnsi="Arial" w:cs="Arial"/>
          <w:b/>
          <w:bCs/>
          <w:color w:val="000000"/>
          <w:sz w:val="24"/>
          <w:szCs w:val="24"/>
        </w:rPr>
        <w:t>онлайн» в ИТ-ландшафт вуза</w:t>
      </w:r>
    </w:p>
    <w:p w14:paraId="498DD1B3" w14:textId="2EF45FA1" w:rsidR="004279C5" w:rsidRDefault="00EB27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Kurunov A.V.,</w:t>
      </w:r>
      <w:r w:rsidR="00104F0C" w:rsidRPr="002531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Gridina M.S.</w:t>
      </w:r>
    </w:p>
    <w:p w14:paraId="0B0905E5" w14:textId="6854F48B" w:rsidR="00104F0C" w:rsidRDefault="00EB2724">
      <w:pPr>
        <w:spacing w:after="0" w:line="240" w:lineRule="auto"/>
        <w:jc w:val="center"/>
        <w:rPr>
          <w:rFonts w:ascii="Times New Roman" w:hAnsi="Times New Roman" w:cs="Times New Roman"/>
          <w:color w:val="282828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B3009">
        <w:rPr>
          <w:rFonts w:ascii="Times New Roman" w:hAnsi="Times New Roman" w:cs="Times New Roman"/>
          <w:color w:val="000000"/>
          <w:sz w:val="24"/>
          <w:szCs w:val="24"/>
          <w:lang w:val="en-US"/>
        </w:rPr>
        <w:t>Moscow Technical University of Communications and Informatics</w:t>
      </w:r>
    </w:p>
    <w:p w14:paraId="1D8BAB2B" w14:textId="15D77D28" w:rsidR="00104F0C" w:rsidRDefault="00EB27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282828"/>
          <w:sz w:val="24"/>
          <w:szCs w:val="24"/>
          <w:lang w:val="en-US"/>
        </w:rPr>
        <w:t>Moscow Power Engineering Institute</w:t>
      </w:r>
    </w:p>
    <w:p w14:paraId="60B28EB3" w14:textId="438D448D" w:rsidR="004279C5" w:rsidRDefault="00EB27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LLS «Data Soft», Moscow</w:t>
      </w:r>
    </w:p>
    <w:p w14:paraId="3D195E97" w14:textId="77777777" w:rsidR="004279C5" w:rsidRDefault="004279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14EA079" w14:textId="5C6BA39E" w:rsidR="004279C5" w:rsidRPr="002531B9" w:rsidRDefault="00EB2724" w:rsidP="009B3009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2531B9">
        <w:rPr>
          <w:rFonts w:ascii="Arial" w:hAnsi="Arial" w:cs="Arial"/>
          <w:b/>
          <w:bCs/>
          <w:sz w:val="24"/>
          <w:szCs w:val="24"/>
          <w:lang w:val="en-US"/>
        </w:rPr>
        <w:t xml:space="preserve">New </w:t>
      </w:r>
      <w:r w:rsidR="00084390">
        <w:rPr>
          <w:rFonts w:ascii="Arial" w:hAnsi="Arial" w:cs="Arial"/>
          <w:b/>
          <w:bCs/>
          <w:sz w:val="24"/>
          <w:szCs w:val="24"/>
          <w:lang w:val="en-US"/>
        </w:rPr>
        <w:t>prospects</w:t>
      </w:r>
      <w:r w:rsidR="00084390" w:rsidRPr="002531B9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2531B9">
        <w:rPr>
          <w:rFonts w:ascii="Arial" w:hAnsi="Arial" w:cs="Arial"/>
          <w:b/>
          <w:bCs/>
          <w:sz w:val="24"/>
          <w:szCs w:val="24"/>
          <w:lang w:val="en-US"/>
        </w:rPr>
        <w:t xml:space="preserve">for </w:t>
      </w:r>
      <w:r w:rsidR="00084390">
        <w:rPr>
          <w:rFonts w:ascii="Arial" w:hAnsi="Arial" w:cs="Arial"/>
          <w:b/>
          <w:bCs/>
          <w:sz w:val="24"/>
          <w:szCs w:val="24"/>
          <w:lang w:val="en-US"/>
        </w:rPr>
        <w:t xml:space="preserve">using </w:t>
      </w:r>
      <w:r w:rsidRPr="002531B9">
        <w:rPr>
          <w:rFonts w:ascii="Arial" w:hAnsi="Arial" w:cs="Arial"/>
          <w:b/>
          <w:bCs/>
          <w:sz w:val="24"/>
          <w:szCs w:val="24"/>
          <w:lang w:val="en-US"/>
        </w:rPr>
        <w:t xml:space="preserve">data from </w:t>
      </w:r>
      <w:hyperlink r:id="rId5" w:history="1">
        <w:r w:rsidR="00084390" w:rsidRPr="002531B9">
          <w:rPr>
            <w:rStyle w:val="af"/>
            <w:rFonts w:ascii="Arial" w:hAnsi="Arial" w:cs="Arial"/>
            <w:b/>
            <w:bCs/>
            <w:sz w:val="24"/>
            <w:szCs w:val="24"/>
            <w:lang w:val="en-US"/>
          </w:rPr>
          <w:t>Government Services</w:t>
        </w:r>
      </w:hyperlink>
      <w:r w:rsidR="00084390" w:rsidRPr="002531B9">
        <w:rPr>
          <w:rFonts w:ascii="Arial" w:hAnsi="Arial" w:cs="Arial"/>
          <w:b/>
          <w:bCs/>
          <w:sz w:val="24"/>
          <w:szCs w:val="24"/>
          <w:lang w:val="en-US"/>
        </w:rPr>
        <w:t> </w:t>
      </w:r>
      <w:r w:rsidR="00084390">
        <w:rPr>
          <w:rFonts w:ascii="Arial" w:hAnsi="Arial" w:cs="Arial"/>
          <w:b/>
          <w:bCs/>
          <w:sz w:val="24"/>
          <w:szCs w:val="24"/>
          <w:lang w:val="en-US"/>
        </w:rPr>
        <w:t>portal</w:t>
      </w:r>
      <w:r w:rsidRPr="002531B9">
        <w:rPr>
          <w:rFonts w:ascii="Arial" w:hAnsi="Arial" w:cs="Arial"/>
          <w:b/>
          <w:bCs/>
          <w:sz w:val="24"/>
          <w:szCs w:val="24"/>
          <w:lang w:val="en-US"/>
        </w:rPr>
        <w:t xml:space="preserve">: Integrating the </w:t>
      </w:r>
      <w:r w:rsidR="00084390">
        <w:rPr>
          <w:rFonts w:ascii="Arial" w:hAnsi="Arial" w:cs="Arial"/>
          <w:b/>
          <w:bCs/>
          <w:sz w:val="24"/>
          <w:szCs w:val="24"/>
          <w:lang w:val="en-US"/>
        </w:rPr>
        <w:t xml:space="preserve">Apply to </w:t>
      </w:r>
      <w:r w:rsidRPr="002531B9">
        <w:rPr>
          <w:rFonts w:ascii="Arial" w:hAnsi="Arial" w:cs="Arial"/>
          <w:b/>
          <w:bCs/>
          <w:sz w:val="24"/>
          <w:szCs w:val="24"/>
          <w:lang w:val="en-US"/>
        </w:rPr>
        <w:t xml:space="preserve">University Online </w:t>
      </w:r>
      <w:r w:rsidR="00084390">
        <w:rPr>
          <w:rFonts w:ascii="Arial" w:hAnsi="Arial" w:cs="Arial"/>
          <w:b/>
          <w:bCs/>
          <w:sz w:val="24"/>
          <w:szCs w:val="24"/>
          <w:lang w:val="en-US"/>
        </w:rPr>
        <w:t>s</w:t>
      </w:r>
      <w:r w:rsidRPr="002531B9">
        <w:rPr>
          <w:rFonts w:ascii="Arial" w:hAnsi="Arial" w:cs="Arial"/>
          <w:b/>
          <w:bCs/>
          <w:sz w:val="24"/>
          <w:szCs w:val="24"/>
          <w:lang w:val="en-US"/>
        </w:rPr>
        <w:t>uperservice into university’s IT landscape</w:t>
      </w:r>
    </w:p>
    <w:p w14:paraId="106EFEBA" w14:textId="42EF4785" w:rsidR="004279C5" w:rsidRDefault="00EB2724">
      <w:pPr>
        <w:pStyle w:val="0"/>
        <w:rPr>
          <w:color w:val="000000"/>
        </w:rPr>
      </w:pPr>
      <w:r>
        <w:rPr>
          <w:color w:val="000000"/>
        </w:rPr>
        <w:t>Аннотация</w:t>
      </w:r>
    </w:p>
    <w:p w14:paraId="0D2EE4F7" w14:textId="2870D5EB" w:rsidR="004279C5" w:rsidRDefault="00EB27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Интеграция </w:t>
      </w:r>
      <w:r w:rsidR="009B3009">
        <w:rPr>
          <w:rFonts w:ascii="Times New Roman" w:hAnsi="Times New Roman" w:cs="Times New Roman"/>
          <w:sz w:val="24"/>
          <w:szCs w:val="24"/>
        </w:rPr>
        <w:t xml:space="preserve">ИС вуза с </w:t>
      </w:r>
      <w:r w:rsidR="00104F0C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уперсервис</w:t>
      </w:r>
      <w:r w:rsidR="009B3009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«Поступление в вуз онлайн» является ключевым фактором цифровой трансформации вуза, переводя приемную кампанию на уровень автоматизированного управления данными и открывая возможности для повышения операционной эффективности и создания единого цифрового контура жизненного цикла обучающегося.</w:t>
      </w:r>
    </w:p>
    <w:p w14:paraId="5B127E78" w14:textId="77777777" w:rsidR="004279C5" w:rsidRPr="009B3009" w:rsidRDefault="00EB2724">
      <w:pPr>
        <w:pStyle w:val="0"/>
        <w:rPr>
          <w:color w:val="000000"/>
          <w:lang w:val="en-US"/>
        </w:rPr>
      </w:pPr>
      <w:r w:rsidRPr="009B3009">
        <w:rPr>
          <w:color w:val="000000"/>
          <w:lang w:val="en-US"/>
        </w:rPr>
        <w:t>Abstract</w:t>
      </w:r>
    </w:p>
    <w:p w14:paraId="6F8A97E9" w14:textId="6F7A9ADD" w:rsidR="004279C5" w:rsidRDefault="00EB27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integration of the </w:t>
      </w:r>
      <w:r w:rsidR="00084390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>uperservice “</w:t>
      </w:r>
      <w:r w:rsidR="00084390">
        <w:rPr>
          <w:rFonts w:ascii="Times New Roman" w:hAnsi="Times New Roman" w:cs="Times New Roman"/>
          <w:sz w:val="24"/>
          <w:szCs w:val="24"/>
          <w:lang w:val="en-US"/>
        </w:rPr>
        <w:t xml:space="preserve">Apply to </w:t>
      </w:r>
      <w:r>
        <w:rPr>
          <w:rFonts w:ascii="Times New Roman" w:hAnsi="Times New Roman" w:cs="Times New Roman"/>
          <w:sz w:val="24"/>
          <w:szCs w:val="24"/>
          <w:lang w:val="en-US"/>
        </w:rPr>
        <w:t>University Online” is a key factor in the digital transformation of universities, elevating the admissions campaign to automated data management and opening up opportunities for enhancing operational efficiency and creating a unified digital lifecycle for the student.</w:t>
      </w:r>
    </w:p>
    <w:p w14:paraId="32F2A913" w14:textId="77777777" w:rsidR="004279C5" w:rsidRDefault="004279C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24D193E" w14:textId="327559B4" w:rsidR="004279C5" w:rsidRDefault="00EB27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Ключевые слова:</w:t>
      </w:r>
      <w:r>
        <w:rPr>
          <w:rFonts w:ascii="Times New Roman" w:hAnsi="Times New Roman" w:cs="Times New Roman"/>
          <w:sz w:val="24"/>
          <w:szCs w:val="24"/>
        </w:rPr>
        <w:t xml:space="preserve"> цифровизация, цифров</w:t>
      </w:r>
      <w:r w:rsidR="00104F0C">
        <w:rPr>
          <w:rFonts w:ascii="Times New Roman" w:hAnsi="Times New Roman" w:cs="Times New Roman"/>
          <w:sz w:val="24"/>
          <w:szCs w:val="24"/>
        </w:rPr>
        <w:t>ой,</w:t>
      </w:r>
      <w:r>
        <w:rPr>
          <w:rFonts w:ascii="Times New Roman" w:hAnsi="Times New Roman" w:cs="Times New Roman"/>
          <w:sz w:val="24"/>
          <w:szCs w:val="24"/>
        </w:rPr>
        <w:t xml:space="preserve"> образование, труд, приемная кампания, </w:t>
      </w:r>
      <w:r w:rsidR="00E45E5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1С:Университет ПРОФ</w:t>
      </w:r>
      <w:r w:rsidR="00E45E5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управление</w:t>
      </w:r>
      <w:r w:rsidR="00E45E5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данны</w:t>
      </w:r>
      <w:r w:rsidR="00E45E53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, автоматизация, интеграция</w:t>
      </w:r>
    </w:p>
    <w:p w14:paraId="02CE231D" w14:textId="5AFF2994" w:rsidR="004279C5" w:rsidRDefault="00EB27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Keywords: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digitalization, digital education, digitalization of labor, admission campaign, 1C, 1C:University PROF, data management, automation, integration</w:t>
      </w:r>
    </w:p>
    <w:p w14:paraId="3925BCDE" w14:textId="77777777" w:rsidR="004279C5" w:rsidRDefault="004279C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49B7358" w14:textId="4A80020A" w:rsidR="00EB2724" w:rsidRDefault="00EB2724" w:rsidP="002531B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724">
        <w:rPr>
          <w:rFonts w:ascii="Times New Roman" w:hAnsi="Times New Roman" w:cs="Times New Roman"/>
          <w:sz w:val="24"/>
          <w:szCs w:val="24"/>
        </w:rPr>
        <w:t>Московский технический университет связи и информатики (МТУСИ) — лидирующий университет в стране, научно-образовательная деятельность которого осуществляется в области телеком</w:t>
      </w:r>
      <w:r w:rsidR="00E45E53">
        <w:rPr>
          <w:rFonts w:ascii="Times New Roman" w:hAnsi="Times New Roman" w:cs="Times New Roman"/>
          <w:sz w:val="24"/>
          <w:szCs w:val="24"/>
        </w:rPr>
        <w:t>-</w:t>
      </w:r>
      <w:r w:rsidRPr="00EB2724">
        <w:rPr>
          <w:rFonts w:ascii="Times New Roman" w:hAnsi="Times New Roman" w:cs="Times New Roman"/>
          <w:sz w:val="24"/>
          <w:szCs w:val="24"/>
        </w:rPr>
        <w:t xml:space="preserve"> и </w:t>
      </w:r>
      <w:r w:rsidR="00E45E53">
        <w:rPr>
          <w:rFonts w:ascii="Times New Roman" w:hAnsi="Times New Roman" w:cs="Times New Roman"/>
          <w:sz w:val="24"/>
          <w:szCs w:val="24"/>
        </w:rPr>
        <w:t>ИТ</w:t>
      </w:r>
      <w:r w:rsidRPr="00EB2724">
        <w:rPr>
          <w:rFonts w:ascii="Times New Roman" w:hAnsi="Times New Roman" w:cs="Times New Roman"/>
          <w:sz w:val="24"/>
          <w:szCs w:val="24"/>
        </w:rPr>
        <w:t xml:space="preserve">-индустрии. В состав университета входят: головной вуз в </w:t>
      </w:r>
      <w:r w:rsidR="00E45E53">
        <w:rPr>
          <w:rFonts w:ascii="Times New Roman" w:hAnsi="Times New Roman" w:cs="Times New Roman"/>
          <w:sz w:val="24"/>
          <w:szCs w:val="24"/>
        </w:rPr>
        <w:t>Москве</w:t>
      </w:r>
      <w:r w:rsidRPr="00EB2724">
        <w:rPr>
          <w:rFonts w:ascii="Times New Roman" w:hAnsi="Times New Roman" w:cs="Times New Roman"/>
          <w:sz w:val="24"/>
          <w:szCs w:val="24"/>
        </w:rPr>
        <w:t xml:space="preserve">, два региональных филиала </w:t>
      </w:r>
      <w:r w:rsidR="007D1391">
        <w:rPr>
          <w:rFonts w:ascii="Times New Roman" w:hAnsi="Times New Roman" w:cs="Times New Roman"/>
          <w:sz w:val="24"/>
          <w:szCs w:val="24"/>
        </w:rPr>
        <w:t xml:space="preserve">в </w:t>
      </w:r>
      <w:r w:rsidRPr="00EB2724">
        <w:rPr>
          <w:rFonts w:ascii="Times New Roman" w:hAnsi="Times New Roman" w:cs="Times New Roman"/>
          <w:sz w:val="24"/>
          <w:szCs w:val="24"/>
        </w:rPr>
        <w:t>Ростов</w:t>
      </w:r>
      <w:r w:rsidR="007D1391">
        <w:rPr>
          <w:rFonts w:ascii="Times New Roman" w:hAnsi="Times New Roman" w:cs="Times New Roman"/>
          <w:sz w:val="24"/>
          <w:szCs w:val="24"/>
        </w:rPr>
        <w:t>е</w:t>
      </w:r>
      <w:r w:rsidRPr="00EB2724">
        <w:rPr>
          <w:rFonts w:ascii="Times New Roman" w:hAnsi="Times New Roman" w:cs="Times New Roman"/>
          <w:sz w:val="24"/>
          <w:szCs w:val="24"/>
        </w:rPr>
        <w:t>-на-Дону и Нижн</w:t>
      </w:r>
      <w:r w:rsidR="007D1391">
        <w:rPr>
          <w:rFonts w:ascii="Times New Roman" w:hAnsi="Times New Roman" w:cs="Times New Roman"/>
          <w:sz w:val="24"/>
          <w:szCs w:val="24"/>
        </w:rPr>
        <w:t>ем</w:t>
      </w:r>
      <w:r w:rsidRPr="00EB2724">
        <w:rPr>
          <w:rFonts w:ascii="Times New Roman" w:hAnsi="Times New Roman" w:cs="Times New Roman"/>
          <w:sz w:val="24"/>
          <w:szCs w:val="24"/>
        </w:rPr>
        <w:t xml:space="preserve"> Новгород</w:t>
      </w:r>
      <w:r w:rsidR="007D1391">
        <w:rPr>
          <w:rFonts w:ascii="Times New Roman" w:hAnsi="Times New Roman" w:cs="Times New Roman"/>
          <w:sz w:val="24"/>
          <w:szCs w:val="24"/>
        </w:rPr>
        <w:t>е</w:t>
      </w:r>
      <w:r w:rsidRPr="00EB2724">
        <w:rPr>
          <w:rFonts w:ascii="Times New Roman" w:hAnsi="Times New Roman" w:cs="Times New Roman"/>
          <w:sz w:val="24"/>
          <w:szCs w:val="24"/>
        </w:rPr>
        <w:t xml:space="preserve">, колледж телекоммуникаций, научно-исследовательская часть, институт повышения квалификации, Центр довузовской подготовки и учебно-научный полигон. </w:t>
      </w:r>
    </w:p>
    <w:p w14:paraId="025F1B69" w14:textId="5BA7332A" w:rsidR="00EB2724" w:rsidRPr="00EB2724" w:rsidRDefault="00EB2724" w:rsidP="002531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724">
        <w:rPr>
          <w:rFonts w:ascii="Times New Roman" w:hAnsi="Times New Roman" w:cs="Times New Roman"/>
          <w:sz w:val="24"/>
          <w:szCs w:val="24"/>
        </w:rPr>
        <w:t>В</w:t>
      </w:r>
      <w:r w:rsidR="002A2C08">
        <w:rPr>
          <w:rFonts w:ascii="Times New Roman" w:hAnsi="Times New Roman" w:cs="Times New Roman"/>
          <w:sz w:val="24"/>
          <w:szCs w:val="24"/>
        </w:rPr>
        <w:t xml:space="preserve"> </w:t>
      </w:r>
      <w:r w:rsidRPr="00EB2724">
        <w:rPr>
          <w:rFonts w:ascii="Times New Roman" w:hAnsi="Times New Roman" w:cs="Times New Roman"/>
          <w:sz w:val="24"/>
          <w:szCs w:val="24"/>
        </w:rPr>
        <w:t>условиях, когда тенденции в</w:t>
      </w:r>
      <w:r w:rsidR="002A2C08">
        <w:rPr>
          <w:rFonts w:ascii="Times New Roman" w:hAnsi="Times New Roman" w:cs="Times New Roman"/>
          <w:sz w:val="24"/>
          <w:szCs w:val="24"/>
        </w:rPr>
        <w:t xml:space="preserve"> </w:t>
      </w:r>
      <w:r w:rsidRPr="00EB2724">
        <w:rPr>
          <w:rFonts w:ascii="Times New Roman" w:hAnsi="Times New Roman" w:cs="Times New Roman"/>
          <w:sz w:val="24"/>
          <w:szCs w:val="24"/>
        </w:rPr>
        <w:t>той или иной индустрии меняются с</w:t>
      </w:r>
      <w:r w:rsidR="002A2C08">
        <w:rPr>
          <w:rFonts w:ascii="Times New Roman" w:hAnsi="Times New Roman" w:cs="Times New Roman"/>
          <w:sz w:val="24"/>
          <w:szCs w:val="24"/>
        </w:rPr>
        <w:t xml:space="preserve"> </w:t>
      </w:r>
      <w:r w:rsidRPr="00EB2724">
        <w:rPr>
          <w:rFonts w:ascii="Times New Roman" w:hAnsi="Times New Roman" w:cs="Times New Roman"/>
          <w:sz w:val="24"/>
          <w:szCs w:val="24"/>
        </w:rPr>
        <w:t>крайне высокой скоростью, вузу необходимо быть готовым в</w:t>
      </w:r>
      <w:r w:rsidR="002A2C08">
        <w:rPr>
          <w:rFonts w:ascii="Times New Roman" w:hAnsi="Times New Roman" w:cs="Times New Roman"/>
          <w:sz w:val="24"/>
          <w:szCs w:val="24"/>
        </w:rPr>
        <w:t xml:space="preserve"> </w:t>
      </w:r>
      <w:r w:rsidRPr="00EB2724">
        <w:rPr>
          <w:rFonts w:ascii="Times New Roman" w:hAnsi="Times New Roman" w:cs="Times New Roman"/>
          <w:sz w:val="24"/>
          <w:szCs w:val="24"/>
        </w:rPr>
        <w:t>любой момент внести корректировки в</w:t>
      </w:r>
      <w:r w:rsidR="002A2C08">
        <w:rPr>
          <w:rFonts w:ascii="Times New Roman" w:hAnsi="Times New Roman" w:cs="Times New Roman"/>
          <w:sz w:val="24"/>
          <w:szCs w:val="24"/>
        </w:rPr>
        <w:t xml:space="preserve"> </w:t>
      </w:r>
      <w:r w:rsidRPr="00EB2724">
        <w:rPr>
          <w:rFonts w:ascii="Times New Roman" w:hAnsi="Times New Roman" w:cs="Times New Roman"/>
          <w:sz w:val="24"/>
          <w:szCs w:val="24"/>
        </w:rPr>
        <w:t xml:space="preserve">содержание образовательного продукта </w:t>
      </w:r>
      <w:r w:rsidR="007D1391">
        <w:rPr>
          <w:rFonts w:ascii="Times New Roman" w:hAnsi="Times New Roman" w:cs="Times New Roman"/>
          <w:sz w:val="24"/>
          <w:szCs w:val="24"/>
        </w:rPr>
        <w:t xml:space="preserve">и подстроиться </w:t>
      </w:r>
      <w:r w:rsidRPr="00EB2724">
        <w:rPr>
          <w:rFonts w:ascii="Times New Roman" w:hAnsi="Times New Roman" w:cs="Times New Roman"/>
          <w:sz w:val="24"/>
          <w:szCs w:val="24"/>
        </w:rPr>
        <w:t>под новые условия рынка, чтобы выпустить из</w:t>
      </w:r>
      <w:r w:rsidR="002A2C08">
        <w:rPr>
          <w:rFonts w:ascii="Times New Roman" w:hAnsi="Times New Roman" w:cs="Times New Roman"/>
          <w:sz w:val="24"/>
          <w:szCs w:val="24"/>
        </w:rPr>
        <w:t xml:space="preserve"> </w:t>
      </w:r>
      <w:r w:rsidRPr="00EB2724">
        <w:rPr>
          <w:rFonts w:ascii="Times New Roman" w:hAnsi="Times New Roman" w:cs="Times New Roman"/>
          <w:sz w:val="24"/>
          <w:szCs w:val="24"/>
        </w:rPr>
        <w:t xml:space="preserve">своих стен по-настоящему высококвалифицированные кадры. </w:t>
      </w:r>
      <w:r w:rsidR="007D1391">
        <w:rPr>
          <w:rFonts w:ascii="Times New Roman" w:hAnsi="Times New Roman" w:cs="Times New Roman"/>
          <w:sz w:val="24"/>
          <w:szCs w:val="24"/>
        </w:rPr>
        <w:t xml:space="preserve">С этой целью </w:t>
      </w:r>
      <w:r w:rsidRPr="00EB2724">
        <w:rPr>
          <w:rFonts w:ascii="Times New Roman" w:hAnsi="Times New Roman" w:cs="Times New Roman"/>
          <w:sz w:val="24"/>
          <w:szCs w:val="24"/>
        </w:rPr>
        <w:t>в</w:t>
      </w:r>
      <w:r w:rsidR="002A2C08">
        <w:rPr>
          <w:rFonts w:ascii="Times New Roman" w:hAnsi="Times New Roman" w:cs="Times New Roman"/>
          <w:sz w:val="24"/>
          <w:szCs w:val="24"/>
        </w:rPr>
        <w:t xml:space="preserve"> </w:t>
      </w:r>
      <w:r w:rsidRPr="00EB2724">
        <w:rPr>
          <w:rFonts w:ascii="Times New Roman" w:hAnsi="Times New Roman" w:cs="Times New Roman"/>
          <w:sz w:val="24"/>
          <w:szCs w:val="24"/>
        </w:rPr>
        <w:t>вузе всегда должна идти работа по</w:t>
      </w:r>
      <w:r w:rsidR="002A2C08">
        <w:rPr>
          <w:rFonts w:ascii="Times New Roman" w:hAnsi="Times New Roman" w:cs="Times New Roman"/>
          <w:sz w:val="24"/>
          <w:szCs w:val="24"/>
        </w:rPr>
        <w:t xml:space="preserve"> </w:t>
      </w:r>
      <w:r w:rsidRPr="00EB2724">
        <w:rPr>
          <w:rFonts w:ascii="Times New Roman" w:hAnsi="Times New Roman" w:cs="Times New Roman"/>
          <w:sz w:val="24"/>
          <w:szCs w:val="24"/>
        </w:rPr>
        <w:t>оптимизации, анализу и</w:t>
      </w:r>
      <w:r w:rsidR="002A2C08">
        <w:rPr>
          <w:rFonts w:ascii="Times New Roman" w:hAnsi="Times New Roman" w:cs="Times New Roman"/>
          <w:sz w:val="24"/>
          <w:szCs w:val="24"/>
        </w:rPr>
        <w:t xml:space="preserve"> </w:t>
      </w:r>
      <w:r w:rsidRPr="00EB2724">
        <w:rPr>
          <w:rFonts w:ascii="Times New Roman" w:hAnsi="Times New Roman" w:cs="Times New Roman"/>
          <w:sz w:val="24"/>
          <w:szCs w:val="24"/>
        </w:rPr>
        <w:t>администрированию процессов сопровождения и</w:t>
      </w:r>
      <w:r w:rsidR="002A2C08">
        <w:rPr>
          <w:rFonts w:ascii="Times New Roman" w:hAnsi="Times New Roman" w:cs="Times New Roman"/>
          <w:sz w:val="24"/>
          <w:szCs w:val="24"/>
        </w:rPr>
        <w:t xml:space="preserve"> </w:t>
      </w:r>
      <w:r w:rsidRPr="00EB2724">
        <w:rPr>
          <w:rFonts w:ascii="Times New Roman" w:hAnsi="Times New Roman" w:cs="Times New Roman"/>
          <w:sz w:val="24"/>
          <w:szCs w:val="24"/>
        </w:rPr>
        <w:t>организации образовательного процесса, а</w:t>
      </w:r>
      <w:r w:rsidR="002A2C08">
        <w:rPr>
          <w:rFonts w:ascii="Times New Roman" w:hAnsi="Times New Roman" w:cs="Times New Roman"/>
          <w:sz w:val="24"/>
          <w:szCs w:val="24"/>
        </w:rPr>
        <w:t xml:space="preserve"> </w:t>
      </w:r>
      <w:r w:rsidRPr="00EB2724">
        <w:rPr>
          <w:rFonts w:ascii="Times New Roman" w:hAnsi="Times New Roman" w:cs="Times New Roman"/>
          <w:sz w:val="24"/>
          <w:szCs w:val="24"/>
        </w:rPr>
        <w:t>администрация вуза для принятия управленческих решений должна в</w:t>
      </w:r>
      <w:r w:rsidR="002A2C08">
        <w:rPr>
          <w:rFonts w:ascii="Times New Roman" w:hAnsi="Times New Roman" w:cs="Times New Roman"/>
          <w:sz w:val="24"/>
          <w:szCs w:val="24"/>
        </w:rPr>
        <w:t xml:space="preserve"> </w:t>
      </w:r>
      <w:r w:rsidRPr="00EB2724">
        <w:rPr>
          <w:rFonts w:ascii="Times New Roman" w:hAnsi="Times New Roman" w:cs="Times New Roman"/>
          <w:sz w:val="24"/>
          <w:szCs w:val="24"/>
        </w:rPr>
        <w:t xml:space="preserve">кратчайшие сроки </w:t>
      </w:r>
      <w:r w:rsidR="007D1391">
        <w:rPr>
          <w:rFonts w:ascii="Times New Roman" w:hAnsi="Times New Roman" w:cs="Times New Roman"/>
          <w:sz w:val="24"/>
          <w:szCs w:val="24"/>
        </w:rPr>
        <w:t>получать</w:t>
      </w:r>
      <w:r w:rsidR="007D1391" w:rsidRPr="00EB2724">
        <w:rPr>
          <w:rFonts w:ascii="Times New Roman" w:hAnsi="Times New Roman" w:cs="Times New Roman"/>
          <w:sz w:val="24"/>
          <w:szCs w:val="24"/>
        </w:rPr>
        <w:t xml:space="preserve"> </w:t>
      </w:r>
      <w:r w:rsidRPr="00EB2724">
        <w:rPr>
          <w:rFonts w:ascii="Times New Roman" w:hAnsi="Times New Roman" w:cs="Times New Roman"/>
          <w:sz w:val="24"/>
          <w:szCs w:val="24"/>
        </w:rPr>
        <w:t>те</w:t>
      </w:r>
      <w:r w:rsidR="002A2C08">
        <w:rPr>
          <w:rFonts w:ascii="Times New Roman" w:hAnsi="Times New Roman" w:cs="Times New Roman"/>
          <w:sz w:val="24"/>
          <w:szCs w:val="24"/>
        </w:rPr>
        <w:t xml:space="preserve"> </w:t>
      </w:r>
      <w:r w:rsidRPr="00EB2724">
        <w:rPr>
          <w:rFonts w:ascii="Times New Roman" w:hAnsi="Times New Roman" w:cs="Times New Roman"/>
          <w:sz w:val="24"/>
          <w:szCs w:val="24"/>
        </w:rPr>
        <w:t xml:space="preserve">или </w:t>
      </w:r>
      <w:r w:rsidRPr="00EB2724">
        <w:rPr>
          <w:rFonts w:ascii="Times New Roman" w:hAnsi="Times New Roman" w:cs="Times New Roman"/>
          <w:sz w:val="24"/>
          <w:szCs w:val="24"/>
        </w:rPr>
        <w:lastRenderedPageBreak/>
        <w:t>иные данные в</w:t>
      </w:r>
      <w:r w:rsidR="002A2C08">
        <w:rPr>
          <w:rFonts w:ascii="Times New Roman" w:hAnsi="Times New Roman" w:cs="Times New Roman"/>
          <w:sz w:val="24"/>
          <w:szCs w:val="24"/>
        </w:rPr>
        <w:t xml:space="preserve"> </w:t>
      </w:r>
      <w:r w:rsidRPr="00EB2724">
        <w:rPr>
          <w:rFonts w:ascii="Times New Roman" w:hAnsi="Times New Roman" w:cs="Times New Roman"/>
          <w:sz w:val="24"/>
          <w:szCs w:val="24"/>
        </w:rPr>
        <w:t xml:space="preserve">самых различных разрезах. Перед вузом ежедневно </w:t>
      </w:r>
      <w:r w:rsidR="007D1391">
        <w:rPr>
          <w:rFonts w:ascii="Times New Roman" w:hAnsi="Times New Roman" w:cs="Times New Roman"/>
          <w:sz w:val="24"/>
          <w:szCs w:val="24"/>
        </w:rPr>
        <w:t>встаю</w:t>
      </w:r>
      <w:r w:rsidR="007D1391" w:rsidRPr="00EB2724">
        <w:rPr>
          <w:rFonts w:ascii="Times New Roman" w:hAnsi="Times New Roman" w:cs="Times New Roman"/>
          <w:sz w:val="24"/>
          <w:szCs w:val="24"/>
        </w:rPr>
        <w:t xml:space="preserve">т </w:t>
      </w:r>
      <w:r w:rsidRPr="00EB2724">
        <w:rPr>
          <w:rFonts w:ascii="Times New Roman" w:hAnsi="Times New Roman" w:cs="Times New Roman"/>
          <w:sz w:val="24"/>
          <w:szCs w:val="24"/>
        </w:rPr>
        <w:t xml:space="preserve">самые </w:t>
      </w:r>
      <w:r w:rsidR="007D1391" w:rsidRPr="00EB2724">
        <w:rPr>
          <w:rFonts w:ascii="Times New Roman" w:hAnsi="Times New Roman" w:cs="Times New Roman"/>
          <w:sz w:val="24"/>
          <w:szCs w:val="24"/>
        </w:rPr>
        <w:t>раз</w:t>
      </w:r>
      <w:r w:rsidR="007D1391">
        <w:rPr>
          <w:rFonts w:ascii="Times New Roman" w:hAnsi="Times New Roman" w:cs="Times New Roman"/>
          <w:sz w:val="24"/>
          <w:szCs w:val="24"/>
        </w:rPr>
        <w:t>нообразные</w:t>
      </w:r>
      <w:r w:rsidR="007D1391" w:rsidRPr="00EB2724">
        <w:rPr>
          <w:rFonts w:ascii="Times New Roman" w:hAnsi="Times New Roman" w:cs="Times New Roman"/>
          <w:sz w:val="24"/>
          <w:szCs w:val="24"/>
        </w:rPr>
        <w:t xml:space="preserve"> </w:t>
      </w:r>
      <w:r w:rsidRPr="00EB2724">
        <w:rPr>
          <w:rFonts w:ascii="Times New Roman" w:hAnsi="Times New Roman" w:cs="Times New Roman"/>
          <w:sz w:val="24"/>
          <w:szCs w:val="24"/>
        </w:rPr>
        <w:t>задачи, начиная от</w:t>
      </w:r>
      <w:r w:rsidR="002A2C08">
        <w:rPr>
          <w:rFonts w:ascii="Times New Roman" w:hAnsi="Times New Roman" w:cs="Times New Roman"/>
          <w:sz w:val="24"/>
          <w:szCs w:val="24"/>
        </w:rPr>
        <w:t xml:space="preserve"> </w:t>
      </w:r>
      <w:r w:rsidRPr="00EB2724">
        <w:rPr>
          <w:rFonts w:ascii="Times New Roman" w:hAnsi="Times New Roman" w:cs="Times New Roman"/>
          <w:sz w:val="24"/>
          <w:szCs w:val="24"/>
        </w:rPr>
        <w:t>точного планирования и</w:t>
      </w:r>
      <w:r w:rsidR="002A2C08">
        <w:rPr>
          <w:rFonts w:ascii="Times New Roman" w:hAnsi="Times New Roman" w:cs="Times New Roman"/>
          <w:sz w:val="24"/>
          <w:szCs w:val="24"/>
        </w:rPr>
        <w:t xml:space="preserve"> </w:t>
      </w:r>
      <w:r w:rsidRPr="00EB2724">
        <w:rPr>
          <w:rFonts w:ascii="Times New Roman" w:hAnsi="Times New Roman" w:cs="Times New Roman"/>
          <w:sz w:val="24"/>
          <w:szCs w:val="24"/>
        </w:rPr>
        <w:t>расчета учебной нагрузки профессорско-преподавательского состава и</w:t>
      </w:r>
      <w:r w:rsidR="002A2C08">
        <w:rPr>
          <w:rFonts w:ascii="Times New Roman" w:hAnsi="Times New Roman" w:cs="Times New Roman"/>
          <w:sz w:val="24"/>
          <w:szCs w:val="24"/>
        </w:rPr>
        <w:t xml:space="preserve"> </w:t>
      </w:r>
      <w:r w:rsidRPr="00EB2724">
        <w:rPr>
          <w:rFonts w:ascii="Times New Roman" w:hAnsi="Times New Roman" w:cs="Times New Roman"/>
          <w:sz w:val="24"/>
          <w:szCs w:val="24"/>
        </w:rPr>
        <w:t>формирования оптимального расписания занятий с</w:t>
      </w:r>
      <w:r w:rsidR="002A2C08">
        <w:rPr>
          <w:rFonts w:ascii="Times New Roman" w:hAnsi="Times New Roman" w:cs="Times New Roman"/>
          <w:sz w:val="24"/>
          <w:szCs w:val="24"/>
        </w:rPr>
        <w:t xml:space="preserve"> </w:t>
      </w:r>
      <w:r w:rsidRPr="00EB2724">
        <w:rPr>
          <w:rFonts w:ascii="Times New Roman" w:hAnsi="Times New Roman" w:cs="Times New Roman"/>
          <w:sz w:val="24"/>
          <w:szCs w:val="24"/>
        </w:rPr>
        <w:t>отсутствием коллизий</w:t>
      </w:r>
      <w:r w:rsidR="007D1391">
        <w:rPr>
          <w:rFonts w:ascii="Times New Roman" w:hAnsi="Times New Roman" w:cs="Times New Roman"/>
          <w:sz w:val="24"/>
          <w:szCs w:val="24"/>
        </w:rPr>
        <w:t xml:space="preserve"> и</w:t>
      </w:r>
      <w:r w:rsidRPr="00EB2724">
        <w:rPr>
          <w:rFonts w:ascii="Times New Roman" w:hAnsi="Times New Roman" w:cs="Times New Roman"/>
          <w:sz w:val="24"/>
          <w:szCs w:val="24"/>
        </w:rPr>
        <w:t xml:space="preserve"> заканчивая проведением промежуточной аттестации, предоставлением различных видов услуг студентам и</w:t>
      </w:r>
      <w:r w:rsidR="002A2C08">
        <w:rPr>
          <w:rFonts w:ascii="Times New Roman" w:hAnsi="Times New Roman" w:cs="Times New Roman"/>
          <w:sz w:val="24"/>
          <w:szCs w:val="24"/>
        </w:rPr>
        <w:t xml:space="preserve"> </w:t>
      </w:r>
      <w:r w:rsidRPr="00EB2724">
        <w:rPr>
          <w:rFonts w:ascii="Times New Roman" w:hAnsi="Times New Roman" w:cs="Times New Roman"/>
          <w:sz w:val="24"/>
          <w:szCs w:val="24"/>
        </w:rPr>
        <w:t>сотрудникам вуза и</w:t>
      </w:r>
      <w:r w:rsidR="002A2C08">
        <w:rPr>
          <w:rFonts w:ascii="Times New Roman" w:hAnsi="Times New Roman" w:cs="Times New Roman"/>
          <w:sz w:val="24"/>
          <w:szCs w:val="24"/>
        </w:rPr>
        <w:t xml:space="preserve"> </w:t>
      </w:r>
      <w:r w:rsidRPr="00EB2724">
        <w:rPr>
          <w:rFonts w:ascii="Times New Roman" w:hAnsi="Times New Roman" w:cs="Times New Roman"/>
          <w:sz w:val="24"/>
          <w:szCs w:val="24"/>
        </w:rPr>
        <w:t>выгрузкой данных в</w:t>
      </w:r>
      <w:r w:rsidR="002A2C08">
        <w:rPr>
          <w:rFonts w:ascii="Times New Roman" w:hAnsi="Times New Roman" w:cs="Times New Roman"/>
          <w:sz w:val="24"/>
          <w:szCs w:val="24"/>
        </w:rPr>
        <w:t xml:space="preserve"> </w:t>
      </w:r>
      <w:r w:rsidRPr="00EB2724">
        <w:rPr>
          <w:rFonts w:ascii="Times New Roman" w:hAnsi="Times New Roman" w:cs="Times New Roman"/>
          <w:sz w:val="24"/>
          <w:szCs w:val="24"/>
        </w:rPr>
        <w:t>различные федеральные информационные системы. Ручные методы, традиционно используемые для этих целей</w:t>
      </w:r>
      <w:r w:rsidR="007D1391">
        <w:rPr>
          <w:rFonts w:ascii="Times New Roman" w:hAnsi="Times New Roman" w:cs="Times New Roman"/>
          <w:sz w:val="24"/>
          <w:szCs w:val="24"/>
        </w:rPr>
        <w:t xml:space="preserve">, обычно </w:t>
      </w:r>
      <w:r w:rsidRPr="00EB2724">
        <w:rPr>
          <w:rFonts w:ascii="Times New Roman" w:hAnsi="Times New Roman" w:cs="Times New Roman"/>
          <w:sz w:val="24"/>
          <w:szCs w:val="24"/>
        </w:rPr>
        <w:t>неэффективн</w:t>
      </w:r>
      <w:r w:rsidR="007D1391">
        <w:rPr>
          <w:rFonts w:ascii="Times New Roman" w:hAnsi="Times New Roman" w:cs="Times New Roman"/>
          <w:sz w:val="24"/>
          <w:szCs w:val="24"/>
        </w:rPr>
        <w:t>ы и характеризуются</w:t>
      </w:r>
      <w:r w:rsidRPr="00EB2724">
        <w:rPr>
          <w:rFonts w:ascii="Times New Roman" w:hAnsi="Times New Roman" w:cs="Times New Roman"/>
          <w:sz w:val="24"/>
          <w:szCs w:val="24"/>
        </w:rPr>
        <w:t xml:space="preserve"> трудоемкостью, риском ошибок и</w:t>
      </w:r>
      <w:r w:rsidR="002A2C08">
        <w:rPr>
          <w:rFonts w:ascii="Times New Roman" w:hAnsi="Times New Roman" w:cs="Times New Roman"/>
          <w:sz w:val="24"/>
          <w:szCs w:val="24"/>
        </w:rPr>
        <w:t xml:space="preserve"> </w:t>
      </w:r>
      <w:r w:rsidRPr="00EB2724">
        <w:rPr>
          <w:rFonts w:ascii="Times New Roman" w:hAnsi="Times New Roman" w:cs="Times New Roman"/>
          <w:sz w:val="24"/>
          <w:szCs w:val="24"/>
        </w:rPr>
        <w:t xml:space="preserve">недостаточной оперативностью. </w:t>
      </w:r>
      <w:r w:rsidR="007D1391">
        <w:rPr>
          <w:rFonts w:ascii="Times New Roman" w:hAnsi="Times New Roman" w:cs="Times New Roman"/>
          <w:sz w:val="24"/>
          <w:szCs w:val="24"/>
        </w:rPr>
        <w:t>Учитывая</w:t>
      </w:r>
      <w:r w:rsidR="007D1391" w:rsidRPr="00EB2724">
        <w:rPr>
          <w:rFonts w:ascii="Times New Roman" w:hAnsi="Times New Roman" w:cs="Times New Roman"/>
          <w:sz w:val="24"/>
          <w:szCs w:val="24"/>
        </w:rPr>
        <w:t xml:space="preserve"> </w:t>
      </w:r>
      <w:r w:rsidRPr="00EB2724">
        <w:rPr>
          <w:rFonts w:ascii="Times New Roman" w:hAnsi="Times New Roman" w:cs="Times New Roman"/>
          <w:sz w:val="24"/>
          <w:szCs w:val="24"/>
        </w:rPr>
        <w:t>вышесказанно</w:t>
      </w:r>
      <w:r w:rsidR="007D1391">
        <w:rPr>
          <w:rFonts w:ascii="Times New Roman" w:hAnsi="Times New Roman" w:cs="Times New Roman"/>
          <w:sz w:val="24"/>
          <w:szCs w:val="24"/>
        </w:rPr>
        <w:t>е</w:t>
      </w:r>
      <w:r w:rsidRPr="00EB2724">
        <w:rPr>
          <w:rFonts w:ascii="Times New Roman" w:hAnsi="Times New Roman" w:cs="Times New Roman"/>
          <w:sz w:val="24"/>
          <w:szCs w:val="24"/>
        </w:rPr>
        <w:t>, разработка и</w:t>
      </w:r>
      <w:r w:rsidR="002A2C08">
        <w:rPr>
          <w:rFonts w:ascii="Times New Roman" w:hAnsi="Times New Roman" w:cs="Times New Roman"/>
          <w:sz w:val="24"/>
          <w:szCs w:val="24"/>
        </w:rPr>
        <w:t xml:space="preserve"> </w:t>
      </w:r>
      <w:r w:rsidRPr="00EB2724">
        <w:rPr>
          <w:rFonts w:ascii="Times New Roman" w:hAnsi="Times New Roman" w:cs="Times New Roman"/>
          <w:sz w:val="24"/>
          <w:szCs w:val="24"/>
        </w:rPr>
        <w:t>внедрение цифровых инструментов и</w:t>
      </w:r>
      <w:r w:rsidR="002A2C08">
        <w:rPr>
          <w:rFonts w:ascii="Times New Roman" w:hAnsi="Times New Roman" w:cs="Times New Roman"/>
          <w:sz w:val="24"/>
          <w:szCs w:val="24"/>
        </w:rPr>
        <w:t xml:space="preserve"> </w:t>
      </w:r>
      <w:r w:rsidRPr="00EB2724">
        <w:rPr>
          <w:rFonts w:ascii="Times New Roman" w:hAnsi="Times New Roman" w:cs="Times New Roman"/>
          <w:sz w:val="24"/>
          <w:szCs w:val="24"/>
        </w:rPr>
        <w:t>технологий является жизненной необходимостью для образовательной организации, а</w:t>
      </w:r>
      <w:r w:rsidR="002A2C08">
        <w:rPr>
          <w:rFonts w:ascii="Times New Roman" w:hAnsi="Times New Roman" w:cs="Times New Roman"/>
          <w:sz w:val="24"/>
          <w:szCs w:val="24"/>
        </w:rPr>
        <w:t xml:space="preserve"> </w:t>
      </w:r>
      <w:r w:rsidRPr="00EB2724">
        <w:rPr>
          <w:rFonts w:ascii="Times New Roman" w:hAnsi="Times New Roman" w:cs="Times New Roman"/>
          <w:sz w:val="24"/>
          <w:szCs w:val="24"/>
        </w:rPr>
        <w:t>цифровая трансформация</w:t>
      </w:r>
      <w:r w:rsidR="002A2C08">
        <w:rPr>
          <w:rFonts w:ascii="Times New Roman" w:hAnsi="Times New Roman" w:cs="Times New Roman"/>
          <w:sz w:val="24"/>
          <w:szCs w:val="24"/>
        </w:rPr>
        <w:t xml:space="preserve"> </w:t>
      </w:r>
      <w:r w:rsidRPr="00EB2724">
        <w:rPr>
          <w:rFonts w:ascii="Times New Roman" w:hAnsi="Times New Roman" w:cs="Times New Roman"/>
          <w:sz w:val="24"/>
          <w:szCs w:val="24"/>
        </w:rPr>
        <w:t>— одн</w:t>
      </w:r>
      <w:r w:rsidR="007D1391">
        <w:rPr>
          <w:rFonts w:ascii="Times New Roman" w:hAnsi="Times New Roman" w:cs="Times New Roman"/>
          <w:sz w:val="24"/>
          <w:szCs w:val="24"/>
        </w:rPr>
        <w:t>им</w:t>
      </w:r>
      <w:r w:rsidRPr="00EB2724">
        <w:rPr>
          <w:rFonts w:ascii="Times New Roman" w:hAnsi="Times New Roman" w:cs="Times New Roman"/>
          <w:sz w:val="24"/>
          <w:szCs w:val="24"/>
        </w:rPr>
        <w:t xml:space="preserve"> из</w:t>
      </w:r>
      <w:r w:rsidR="002A2C08">
        <w:rPr>
          <w:rFonts w:ascii="Times New Roman" w:hAnsi="Times New Roman" w:cs="Times New Roman"/>
          <w:sz w:val="24"/>
          <w:szCs w:val="24"/>
        </w:rPr>
        <w:t xml:space="preserve"> </w:t>
      </w:r>
      <w:r w:rsidRPr="00EB2724">
        <w:rPr>
          <w:rFonts w:ascii="Times New Roman" w:hAnsi="Times New Roman" w:cs="Times New Roman"/>
          <w:sz w:val="24"/>
          <w:szCs w:val="24"/>
        </w:rPr>
        <w:t>приоритетных направлений стратегии развития многих вузов.</w:t>
      </w:r>
    </w:p>
    <w:p w14:paraId="77CB665E" w14:textId="46571C5B" w:rsidR="004279C5" w:rsidRDefault="00EB272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Цифровая трансформация приема как императив</w:t>
      </w:r>
    </w:p>
    <w:p w14:paraId="51230D32" w14:textId="5627FE1E" w:rsidR="004279C5" w:rsidRDefault="00EB27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2023 года функционирование суперсервиса «Поступление в вуз онлайн» (ССПВО), закрепленное постановлением Правительства Российской Федерации №</w:t>
      </w:r>
      <w:r w:rsidR="00E45E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89, стало ключевым элементом приемной кампании и знаменует собой не просто техническую модернизацию, а фундаментальный сдвиг в управлении данными. Этот сервис, основанный на интеграции с Единым портал</w:t>
      </w:r>
      <w:r w:rsidR="007D1391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государственных услуг (ЕПГУ) и другими государственными системами (ФИС ГИА и приема, ФРДО), требует от высших учебных заведений не просто участия, а глубокой перенастройки информационных процессов.</w:t>
      </w:r>
    </w:p>
    <w:p w14:paraId="2AACE46C" w14:textId="3862C3A0" w:rsidR="0074703F" w:rsidRDefault="00EB2724" w:rsidP="0074703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Наша задача сегодня </w:t>
      </w:r>
      <w:r w:rsidR="00E45E53" w:rsidRPr="00E45E53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выйти за рамки формального выполнения требований и рассмотреть, как глубокая интеграция с федеральными источниками данных трансформирует операционную эффективность и закладывает основу для управления данными на протяжении всего жизненного цикла обучающегося, превращая приемную кампанию из рутинной операции в высокоэффективный цифровой процесс</w:t>
      </w:r>
      <w:r w:rsidR="0074703F">
        <w:rPr>
          <w:rFonts w:ascii="Times New Roman" w:hAnsi="Times New Roman" w:cs="Times New Roman"/>
          <w:sz w:val="24"/>
          <w:szCs w:val="24"/>
        </w:rPr>
        <w:t>.</w:t>
      </w:r>
    </w:p>
    <w:p w14:paraId="48BE2A7A" w14:textId="650907F8" w:rsidR="004279C5" w:rsidRDefault="00EB2724" w:rsidP="002531B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Показательным примером масштабной трансформации и эффективности интеграции служит опыт </w:t>
      </w:r>
      <w:r w:rsidR="007D1391">
        <w:rPr>
          <w:rFonts w:ascii="Times New Roman" w:hAnsi="Times New Roman" w:cs="Times New Roman"/>
          <w:sz w:val="24"/>
          <w:szCs w:val="24"/>
        </w:rPr>
        <w:t xml:space="preserve">приемной кампании-2025 </w:t>
      </w:r>
      <w:r>
        <w:rPr>
          <w:rFonts w:ascii="Times New Roman" w:hAnsi="Times New Roman" w:cs="Times New Roman"/>
          <w:sz w:val="24"/>
          <w:szCs w:val="24"/>
        </w:rPr>
        <w:t xml:space="preserve">Московского технического университета связи и информатики (МТУСИ): из 82051 поданных заявлений 72262 поступили именно через </w:t>
      </w:r>
      <w:r w:rsidR="00E45E53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уперсервис, что демонстрирует </w:t>
      </w:r>
      <w:r w:rsidR="007D1391">
        <w:rPr>
          <w:rFonts w:ascii="Times New Roman" w:hAnsi="Times New Roman" w:cs="Times New Roman"/>
          <w:sz w:val="24"/>
          <w:szCs w:val="24"/>
        </w:rPr>
        <w:t xml:space="preserve">его </w:t>
      </w:r>
      <w:r>
        <w:rPr>
          <w:rFonts w:ascii="Times New Roman" w:hAnsi="Times New Roman" w:cs="Times New Roman"/>
          <w:sz w:val="24"/>
          <w:szCs w:val="24"/>
        </w:rPr>
        <w:t xml:space="preserve">возможности. </w:t>
      </w:r>
    </w:p>
    <w:p w14:paraId="6FE1467B" w14:textId="4C06B473" w:rsidR="004279C5" w:rsidRDefault="00EB272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Философия суперсервиса: от оператора к архитектору данных</w:t>
      </w:r>
    </w:p>
    <w:p w14:paraId="3059DD90" w14:textId="2683B4C6" w:rsidR="004279C5" w:rsidRDefault="00EB27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Суперсервис, основанный на данных ЕПГУ и взаимодействующий с ключевыми государственными информационными системами (ФИС ГИА и приема, ФРДО), выполняет две </w:t>
      </w:r>
      <w:r w:rsidR="00E45E53">
        <w:rPr>
          <w:rFonts w:ascii="Times New Roman" w:hAnsi="Times New Roman" w:cs="Times New Roman"/>
          <w:sz w:val="24"/>
          <w:szCs w:val="24"/>
        </w:rPr>
        <w:t xml:space="preserve">важные </w:t>
      </w:r>
      <w:r>
        <w:rPr>
          <w:rFonts w:ascii="Times New Roman" w:hAnsi="Times New Roman" w:cs="Times New Roman"/>
          <w:sz w:val="24"/>
          <w:szCs w:val="24"/>
        </w:rPr>
        <w:t>функции: получение первичных данных и информирование поступающего.</w:t>
      </w:r>
      <w:r w:rsidR="007D1391">
        <w:rPr>
          <w:rFonts w:ascii="Times New Roman" w:hAnsi="Times New Roman" w:cs="Times New Roman"/>
          <w:sz w:val="24"/>
          <w:szCs w:val="24"/>
        </w:rPr>
        <w:t xml:space="preserve"> Его использование ведет к следующим результатам:</w:t>
      </w:r>
    </w:p>
    <w:p w14:paraId="0295A0FA" w14:textId="25BAD730" w:rsidR="004279C5" w:rsidRDefault="00EB2724">
      <w:pPr>
        <w:pStyle w:val="aff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Сокращение ручного ввода данных. Мы переходим от режима ввода данных к режиму верификации и управления. Поскольку основные анкетные данные, данные о результатах ЕГЭ и документах об образовании поступают в информационную систему вуза, необходимость в ручном вводе этих фундаментальных сведений сотрудниками приемной комиссии отпадает. Сотрудникам остается «навести порядок» </w:t>
      </w:r>
      <w:r w:rsidR="00E45E53" w:rsidRPr="00EB2724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проверить корректность связей, статусов и конкурсных групп</w:t>
      </w:r>
      <w:r w:rsidR="0074703F">
        <w:rPr>
          <w:rFonts w:ascii="Times New Roman" w:hAnsi="Times New Roman" w:cs="Times New Roman"/>
          <w:sz w:val="24"/>
          <w:szCs w:val="24"/>
        </w:rPr>
        <w:t xml:space="preserve"> </w:t>
      </w:r>
      <w:r w:rsidR="0074703F" w:rsidRPr="0074703F">
        <w:rPr>
          <w:rFonts w:ascii="Times New Roman" w:hAnsi="Times New Roman" w:cs="Times New Roman"/>
          <w:sz w:val="24"/>
          <w:szCs w:val="24"/>
        </w:rPr>
        <w:t>[3</w:t>
      </w:r>
      <w:r w:rsidR="0074703F">
        <w:rPr>
          <w:rFonts w:ascii="Times New Roman" w:hAnsi="Times New Roman" w:cs="Times New Roman"/>
          <w:sz w:val="24"/>
          <w:szCs w:val="24"/>
        </w:rPr>
        <w:t>,</w:t>
      </w:r>
      <w:r w:rsidR="00E45E53">
        <w:rPr>
          <w:rFonts w:ascii="Times New Roman" w:hAnsi="Times New Roman" w:cs="Times New Roman"/>
          <w:sz w:val="24"/>
          <w:szCs w:val="24"/>
        </w:rPr>
        <w:t xml:space="preserve"> </w:t>
      </w:r>
      <w:r w:rsidR="0074703F">
        <w:rPr>
          <w:rFonts w:ascii="Times New Roman" w:hAnsi="Times New Roman" w:cs="Times New Roman"/>
          <w:sz w:val="24"/>
          <w:szCs w:val="24"/>
        </w:rPr>
        <w:t>4,</w:t>
      </w:r>
      <w:r w:rsidR="00E45E53">
        <w:rPr>
          <w:rFonts w:ascii="Times New Roman" w:hAnsi="Times New Roman" w:cs="Times New Roman"/>
          <w:sz w:val="24"/>
          <w:szCs w:val="24"/>
        </w:rPr>
        <w:t xml:space="preserve"> </w:t>
      </w:r>
      <w:r w:rsidR="0074703F">
        <w:rPr>
          <w:rFonts w:ascii="Times New Roman" w:hAnsi="Times New Roman" w:cs="Times New Roman"/>
          <w:sz w:val="24"/>
          <w:szCs w:val="24"/>
        </w:rPr>
        <w:t>5</w:t>
      </w:r>
      <w:r w:rsidR="0074703F" w:rsidRPr="0074703F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14D4B1F" w14:textId="77777777" w:rsidR="004279C5" w:rsidRDefault="00EB2724">
      <w:pPr>
        <w:pStyle w:val="aff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Механизмы, заложенные в процесс обмена данными, в частности, использование уникальных идентификаторов, обеспечивают надежное предотвращение создания дублей записей и обеспечения консистентности данных в информационной системе вуза:</w:t>
      </w:r>
    </w:p>
    <w:p w14:paraId="4D47B5DC" w14:textId="77777777" w:rsidR="004279C5" w:rsidRDefault="00EB2724">
      <w:pPr>
        <w:pStyle w:val="aff4"/>
        <w:numPr>
          <w:ilvl w:val="1"/>
          <w:numId w:val="1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Сквозная идентификация (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UID</w:t>
      </w:r>
      <w:r>
        <w:rPr>
          <w:rFonts w:ascii="Times New Roman" w:hAnsi="Times New Roman" w:cs="Times New Roman"/>
          <w:b/>
          <w:bCs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При первом получении заявления система фиксирует уникальные коды из ССПВО. Последующие изменения </w:t>
      </w:r>
      <w:r>
        <w:rPr>
          <w:rFonts w:ascii="Times New Roman" w:hAnsi="Times New Roman" w:cs="Times New Roman"/>
          <w:sz w:val="24"/>
          <w:szCs w:val="24"/>
        </w:rPr>
        <w:lastRenderedPageBreak/>
        <w:t>обрабатываются не как новые записи, а как обновления имеющихся сущностей, связанных этими кодами.</w:t>
      </w:r>
    </w:p>
    <w:p w14:paraId="5318A258" w14:textId="77777777" w:rsidR="004279C5" w:rsidRDefault="00EB2724">
      <w:pPr>
        <w:pStyle w:val="aff4"/>
        <w:numPr>
          <w:ilvl w:val="1"/>
          <w:numId w:val="1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Управление статусами.</w:t>
      </w:r>
      <w:r>
        <w:rPr>
          <w:rFonts w:ascii="Times New Roman" w:hAnsi="Times New Roman" w:cs="Times New Roman"/>
          <w:sz w:val="24"/>
          <w:szCs w:val="24"/>
        </w:rPr>
        <w:t xml:space="preserve"> Четкая фиксация статуса обработки (например, «Получен» или «Обработан») позволяет избежать повторной обработки или некорректного зачисления.</w:t>
      </w:r>
    </w:p>
    <w:p w14:paraId="7318F99C" w14:textId="77777777" w:rsidR="004279C5" w:rsidRDefault="00EB2724">
      <w:pPr>
        <w:pStyle w:val="aff4"/>
        <w:numPr>
          <w:ilvl w:val="1"/>
          <w:numId w:val="1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Валидация документов.</w:t>
      </w:r>
      <w:r>
        <w:rPr>
          <w:rFonts w:ascii="Times New Roman" w:hAnsi="Times New Roman" w:cs="Times New Roman"/>
          <w:sz w:val="24"/>
          <w:szCs w:val="24"/>
        </w:rPr>
        <w:t xml:space="preserve"> Автоматическая сверка данных об образовании с ФРДО исключает прием некорректных документов на самом раннем этапе.</w:t>
      </w:r>
    </w:p>
    <w:p w14:paraId="710A9BA8" w14:textId="62F0F4AA" w:rsidR="004279C5" w:rsidRPr="003711B7" w:rsidRDefault="00EB2724" w:rsidP="002531B9">
      <w:pPr>
        <w:pStyle w:val="aff4"/>
        <w:numPr>
          <w:ilvl w:val="1"/>
          <w:numId w:val="1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31B9">
        <w:rPr>
          <w:rFonts w:ascii="Times New Roman" w:hAnsi="Times New Roman" w:cs="Times New Roman"/>
          <w:b/>
          <w:sz w:val="24"/>
          <w:szCs w:val="24"/>
        </w:rPr>
        <w:t>Автоматизация сложных конкурсных процедур.</w:t>
      </w:r>
      <w:r w:rsidRPr="003711B7">
        <w:rPr>
          <w:rFonts w:ascii="Times New Roman" w:hAnsi="Times New Roman" w:cs="Times New Roman"/>
          <w:sz w:val="24"/>
          <w:szCs w:val="24"/>
        </w:rPr>
        <w:t xml:space="preserve"> Суперсервис автоматизирует не только личные данные, но и сложные особенности правил приема</w:t>
      </w:r>
      <w:r w:rsidR="003711B7" w:rsidRPr="003711B7">
        <w:rPr>
          <w:rFonts w:ascii="Times New Roman" w:hAnsi="Times New Roman" w:cs="Times New Roman"/>
          <w:sz w:val="24"/>
          <w:szCs w:val="24"/>
        </w:rPr>
        <w:t xml:space="preserve">, в том числе </w:t>
      </w:r>
      <w:r w:rsidR="003711B7">
        <w:rPr>
          <w:rFonts w:ascii="Times New Roman" w:hAnsi="Times New Roman" w:cs="Times New Roman"/>
          <w:sz w:val="24"/>
          <w:szCs w:val="24"/>
        </w:rPr>
        <w:t>ц</w:t>
      </w:r>
      <w:r w:rsidRPr="003711B7">
        <w:rPr>
          <w:rFonts w:ascii="Times New Roman" w:hAnsi="Times New Roman" w:cs="Times New Roman"/>
          <w:sz w:val="24"/>
          <w:szCs w:val="24"/>
        </w:rPr>
        <w:t>ифровизаци</w:t>
      </w:r>
      <w:r w:rsidR="007D1391">
        <w:rPr>
          <w:rFonts w:ascii="Times New Roman" w:hAnsi="Times New Roman" w:cs="Times New Roman"/>
          <w:sz w:val="24"/>
          <w:szCs w:val="24"/>
        </w:rPr>
        <w:t>ю</w:t>
      </w:r>
      <w:r w:rsidRPr="003711B7">
        <w:rPr>
          <w:rFonts w:ascii="Times New Roman" w:hAnsi="Times New Roman" w:cs="Times New Roman"/>
          <w:sz w:val="24"/>
          <w:szCs w:val="24"/>
        </w:rPr>
        <w:t xml:space="preserve"> целевого приема. Взаимодействие с платформой «Работа в России» для заключения договоров о целевом обучении переводится в электронный формат. Это означает, что информация о заказчике, условиях договора и его статус</w:t>
      </w:r>
      <w:r w:rsidR="002A2C08">
        <w:rPr>
          <w:rFonts w:ascii="Times New Roman" w:hAnsi="Times New Roman" w:cs="Times New Roman"/>
          <w:sz w:val="24"/>
          <w:szCs w:val="24"/>
        </w:rPr>
        <w:t>е</w:t>
      </w:r>
      <w:r w:rsidRPr="003711B7">
        <w:rPr>
          <w:rFonts w:ascii="Times New Roman" w:hAnsi="Times New Roman" w:cs="Times New Roman"/>
          <w:sz w:val="24"/>
          <w:szCs w:val="24"/>
        </w:rPr>
        <w:t xml:space="preserve"> передается автоматически, сокращая бумажный документооборот и снижая риск ошибок при зачислении на места в рамках целевой квоты.</w:t>
      </w:r>
    </w:p>
    <w:p w14:paraId="5BC9CDF6" w14:textId="50E70229" w:rsidR="004279C5" w:rsidRDefault="00EB272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Встраивание </w:t>
      </w:r>
      <w:r w:rsidR="00E45E53">
        <w:rPr>
          <w:rFonts w:ascii="Times New Roman" w:hAnsi="Times New Roman" w:cs="Times New Roman"/>
          <w:b/>
          <w:bCs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z w:val="24"/>
          <w:szCs w:val="24"/>
        </w:rPr>
        <w:t>уперсервиса в информационную систему вуза</w:t>
      </w:r>
    </w:p>
    <w:p w14:paraId="67EF3D9E" w14:textId="77777777" w:rsidR="004279C5" w:rsidRDefault="00EB27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эффективного функционирования ССПВО важно, чтобы информационная архитектура университета была выстроена как единая интегрированная платформа, а не как совокупность разобщенных информационных компонентов.</w:t>
      </w:r>
    </w:p>
    <w:p w14:paraId="601BBBC6" w14:textId="1443E365" w:rsidR="004279C5" w:rsidRDefault="00EB27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Главным элементом является специализированный интеграционный модуль (обработка «Взаимодействие с системой </w:t>
      </w:r>
      <w:r w:rsidR="00E45E5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Суперсервис»), который выполняет следующие функции:</w:t>
      </w:r>
    </w:p>
    <w:p w14:paraId="22FF91EB" w14:textId="54E83B96" w:rsidR="004279C5" w:rsidRDefault="00EB2724">
      <w:pPr>
        <w:pStyle w:val="aff4"/>
        <w:numPr>
          <w:ilvl w:val="0"/>
          <w:numId w:val="2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и подписание пакетов </w:t>
      </w:r>
      <w:r w:rsidR="00E45E53" w:rsidRPr="00EB2724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пакеты данных, отправляемые в </w:t>
      </w:r>
      <w:r w:rsidR="002A2C08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уперсервис</w:t>
      </w:r>
      <w:r w:rsidR="002A2C0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должны быть корректно подписаны и структурированы в соответствии с требованиями, что требует надежного управления сертификатами ЭЦП</w:t>
      </w:r>
      <w:r w:rsidR="009B3009">
        <w:rPr>
          <w:rFonts w:ascii="Times New Roman" w:hAnsi="Times New Roman" w:cs="Times New Roman"/>
          <w:sz w:val="24"/>
          <w:szCs w:val="24"/>
        </w:rPr>
        <w:t>.</w:t>
      </w:r>
    </w:p>
    <w:p w14:paraId="418DA8EE" w14:textId="6C42C62D" w:rsidR="004279C5" w:rsidRDefault="00EB2724">
      <w:pPr>
        <w:pStyle w:val="aff4"/>
        <w:numPr>
          <w:ilvl w:val="0"/>
          <w:numId w:val="2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Управление очередью </w:t>
      </w:r>
      <w:r w:rsidR="00E45E53" w:rsidRPr="00EB2724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система должна работать с очередями сообщений как на отправку, так и на прием. Важно настроить регламентные задания на постоянную загрузку этих очередей, чтобы обеспечить оперативность обмена (например, передача сведений о зачислении в течение двух часов)</w:t>
      </w:r>
      <w:r w:rsidR="009B3009">
        <w:rPr>
          <w:rFonts w:ascii="Times New Roman" w:hAnsi="Times New Roman" w:cs="Times New Roman"/>
          <w:sz w:val="24"/>
          <w:szCs w:val="24"/>
        </w:rPr>
        <w:t>.</w:t>
      </w:r>
    </w:p>
    <w:p w14:paraId="72969404" w14:textId="58B9A0A3" w:rsidR="004279C5" w:rsidRDefault="00EB2724">
      <w:pPr>
        <w:pStyle w:val="aff4"/>
        <w:numPr>
          <w:ilvl w:val="0"/>
          <w:numId w:val="2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Сопоставление и настройка справочников </w:t>
      </w:r>
      <w:r w:rsidR="00E45E53" w:rsidRPr="00EB2724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необходимо провести кропотливую настройку соответствий между локальными справочниками и соответствующими внешними справочниками ССПВО. Эта настройка является фундаментом для корректного обмена данных.</w:t>
      </w:r>
    </w:p>
    <w:p w14:paraId="15B94A54" w14:textId="14785BF8" w:rsidR="004279C5" w:rsidRDefault="00EB2724">
      <w:pPr>
        <w:pStyle w:val="aff4"/>
        <w:numPr>
          <w:ilvl w:val="0"/>
          <w:numId w:val="2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Интеграция конкурсной логики </w:t>
      </w:r>
      <w:r w:rsidR="00E45E53" w:rsidRPr="00EB2724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функционирование </w:t>
      </w:r>
      <w:r w:rsidR="00E45E53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уперсервиса требует, чтобы внутренняя логика конкурса не существовала изолированно, а была полностью синхронизирована согласно внешним требованиям. </w:t>
      </w:r>
    </w:p>
    <w:p w14:paraId="00652926" w14:textId="50A7B907" w:rsidR="004279C5" w:rsidRDefault="00EB27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Архитектура информационной системы вуза</w:t>
      </w:r>
      <w:r w:rsidR="0074703F">
        <w:rPr>
          <w:rFonts w:ascii="Times New Roman" w:hAnsi="Times New Roman" w:cs="Times New Roman"/>
          <w:sz w:val="24"/>
          <w:szCs w:val="24"/>
        </w:rPr>
        <w:t xml:space="preserve"> (рис</w:t>
      </w:r>
      <w:r w:rsidR="00E45E53">
        <w:rPr>
          <w:rFonts w:ascii="Times New Roman" w:hAnsi="Times New Roman" w:cs="Times New Roman"/>
          <w:sz w:val="24"/>
          <w:szCs w:val="24"/>
        </w:rPr>
        <w:t>.</w:t>
      </w:r>
      <w:r w:rsidR="0074703F">
        <w:rPr>
          <w:rFonts w:ascii="Times New Roman" w:hAnsi="Times New Roman" w:cs="Times New Roman"/>
          <w:sz w:val="24"/>
          <w:szCs w:val="24"/>
        </w:rPr>
        <w:t xml:space="preserve"> 1)</w:t>
      </w:r>
      <w:r>
        <w:rPr>
          <w:rFonts w:ascii="Times New Roman" w:hAnsi="Times New Roman" w:cs="Times New Roman"/>
          <w:sz w:val="24"/>
          <w:szCs w:val="24"/>
        </w:rPr>
        <w:t xml:space="preserve"> должна быть построена так, чтобы входящие данные ССПВО являлись первичными, а ручной ввод данных поступающего (кроме специфичных случаев, не охваченных ССПВО) становился исключением.</w:t>
      </w:r>
    </w:p>
    <w:p w14:paraId="663C5B5C" w14:textId="7BF4F323" w:rsidR="009B3009" w:rsidRDefault="0074703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703F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27E2B29" wp14:editId="0D4A719B">
            <wp:extent cx="5887229" cy="3162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8917" cy="3168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208FE1" w14:textId="4D72117E" w:rsidR="0074703F" w:rsidRPr="0074703F" w:rsidRDefault="0074703F" w:rsidP="0074703F">
      <w:pPr>
        <w:jc w:val="center"/>
        <w:rPr>
          <w:rFonts w:ascii="Times New Roman" w:hAnsi="Times New Roman" w:cs="Times New Roman"/>
          <w:sz w:val="24"/>
          <w:szCs w:val="24"/>
        </w:rPr>
      </w:pPr>
      <w:r w:rsidRPr="0074703F">
        <w:rPr>
          <w:rFonts w:ascii="Times New Roman" w:hAnsi="Times New Roman" w:cs="Times New Roman"/>
          <w:sz w:val="24"/>
          <w:szCs w:val="24"/>
        </w:rPr>
        <w:t>Рис</w:t>
      </w:r>
      <w:r w:rsidR="00E45E53">
        <w:rPr>
          <w:rFonts w:ascii="Times New Roman" w:hAnsi="Times New Roman" w:cs="Times New Roman"/>
          <w:sz w:val="24"/>
          <w:szCs w:val="24"/>
        </w:rPr>
        <w:t>.</w:t>
      </w:r>
      <w:r w:rsidRPr="0074703F">
        <w:rPr>
          <w:rFonts w:ascii="Times New Roman" w:hAnsi="Times New Roman" w:cs="Times New Roman"/>
          <w:sz w:val="24"/>
          <w:szCs w:val="24"/>
        </w:rPr>
        <w:t xml:space="preserve"> 1. Архитектура вуза</w:t>
      </w:r>
    </w:p>
    <w:p w14:paraId="40CCE576" w14:textId="686CF21D" w:rsidR="004279C5" w:rsidRDefault="00EB272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От поступающего к обучающемуся </w:t>
      </w:r>
      <w:r w:rsidR="00E45E53" w:rsidRPr="00E45E53">
        <w:rPr>
          <w:rFonts w:ascii="Times New Roman" w:hAnsi="Times New Roman" w:cs="Times New Roman"/>
          <w:b/>
          <w:bCs/>
          <w:sz w:val="24"/>
          <w:szCs w:val="24"/>
        </w:rPr>
        <w:t>—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сквозная цифровая траектория</w:t>
      </w:r>
    </w:p>
    <w:p w14:paraId="0F8BAE3F" w14:textId="36912524" w:rsidR="004279C5" w:rsidRDefault="00EB27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Основной потенциал ССПВО раскрывается после завершения приема. Данные, единожды внесенные и верифицированные с помощью </w:t>
      </w:r>
      <w:r w:rsidR="00E45E53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уперсервиса, становятся основой для всего жизненного цикла обучающегося в вузе:</w:t>
      </w:r>
    </w:p>
    <w:p w14:paraId="7CA85A36" w14:textId="41851975" w:rsidR="004279C5" w:rsidRDefault="00EB2724">
      <w:pPr>
        <w:pStyle w:val="aff4"/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единого цифрового дела </w:t>
      </w:r>
      <w:r w:rsidR="00E45E53" w:rsidRPr="00EB2724">
        <w:rPr>
          <w:rFonts w:ascii="Times New Roman" w:hAnsi="Times New Roman" w:cs="Times New Roman"/>
          <w:sz w:val="24"/>
          <w:szCs w:val="24"/>
        </w:rPr>
        <w:t>—</w:t>
      </w:r>
      <w:r w:rsidR="00E45E53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>уперсервис по сути формирует единое цифровое досье поступающего, которое он представляет во все вузы. Система обеспечивает контроль, автоматически отслеживая статус согласия на зачисление в других вузах. Это исключает случаи двойного зачисления и гарантирует актуальность информации о подаче согласия на зачисление.</w:t>
      </w:r>
    </w:p>
    <w:p w14:paraId="6199B3B7" w14:textId="2A2E715A" w:rsidR="004279C5" w:rsidRDefault="00EB2724">
      <w:pPr>
        <w:pStyle w:val="aff4"/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Управление контингентом и зачисление </w:t>
      </w:r>
      <w:r w:rsidR="00E45E53" w:rsidRPr="00EB2724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сведения о зачислении и согласие на зачисление формируют данные об обучающемся в информационной системе вуза, что полностью исключает ручной ввод данных и позволяет учебному отделу сразу приступить к планированию учебного процесса на основе уже подтвержденных данных. </w:t>
      </w:r>
    </w:p>
    <w:p w14:paraId="6090551C" w14:textId="52BF46FC" w:rsidR="004279C5" w:rsidRDefault="00EB2724">
      <w:pPr>
        <w:pStyle w:val="aff4"/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Влияние на аналитику </w:t>
      </w:r>
      <w:r w:rsidR="00E45E53" w:rsidRPr="00EB2724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поскольку представленные данные фиксируются в едином регистре, аналитические отчеты по результативности приемной кампании генерируются быстрее и с меньшим риском возникновения ошибок. Единый и верифицированный источник данных обеспечивает достоверность всех отчетов, так как данные поступают из федеральных информационных систем.</w:t>
      </w:r>
    </w:p>
    <w:p w14:paraId="1C1E0703" w14:textId="0F1321B8" w:rsidR="004279C5" w:rsidRDefault="00EB2724">
      <w:pPr>
        <w:pStyle w:val="aff4"/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Финансово-экономическое управление </w:t>
      </w:r>
      <w:r w:rsidR="00E45E53" w:rsidRPr="00EB2724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точные данные о контингенте (такие как целевой прием, льготные категории и текущий статус обучающегося) автоматически передаются в модули финансового учета. Это обеспечивает корректный расчет объемов субсидий, доходов от платного обучения и правильного распределения бюджетных средств, исключая ошибки в финансовой отчетности. </w:t>
      </w:r>
    </w:p>
    <w:p w14:paraId="46FFD0E3" w14:textId="77777777" w:rsidR="004279C5" w:rsidRDefault="00EB2724">
      <w:pPr>
        <w:pStyle w:val="aff4"/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о нуждаемости в общежитии могут автоматически инициировать процесс предоставления места в общежитии.</w:t>
      </w:r>
    </w:p>
    <w:p w14:paraId="5EFD634A" w14:textId="77777777" w:rsidR="004279C5" w:rsidRDefault="00EB2724">
      <w:pPr>
        <w:pStyle w:val="aff4"/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Поскольку вся информация о результатах ЕГЭ, имеющихся льготах и индивидуальных достижениях уже структурирована и зафиксирована в </w:t>
      </w:r>
      <w:r>
        <w:rPr>
          <w:rFonts w:ascii="Times New Roman" w:hAnsi="Times New Roman" w:cs="Times New Roman"/>
          <w:sz w:val="24"/>
          <w:szCs w:val="24"/>
        </w:rPr>
        <w:lastRenderedPageBreak/>
        <w:t>информационной системе, это упрощает формирование учебных планов, назначение потоков и дальнейшую аналитику успеваемости (включая будущую выгрузку данных в ФРДО). Также отпадает необходимость в отдельной интеграции с ФИС ГИА и приема для получения данных оттуда.</w:t>
      </w:r>
    </w:p>
    <w:p w14:paraId="39D6EB05" w14:textId="6C014018" w:rsidR="004279C5" w:rsidRDefault="00EB2724" w:rsidP="002531B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перспективе интеграция с ССПВО не просто упрощает прием, а закладывает основу для сквозного цифрового процесса всего цикла обучения: данные, уже прошедшие проверку на этапе подачи заявления о приеме на обучение, автоматически мигрируют через все информационные системы вуза (планирование учебного процесса, успеваемость, общежитие и т.</w:t>
      </w:r>
      <w:r w:rsidR="002A2C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д.), обеспечивая тем самым целостность и актуальность сведений в личном деле обучающегося, что позволит завершить весь процесс обучения получением диплома и передачей верифицированных данных, прошедших через федеральный контур, в ФРДО.</w:t>
      </w:r>
    </w:p>
    <w:p w14:paraId="5CC54551" w14:textId="3489B7E2" w:rsidR="004279C5" w:rsidRDefault="00EB272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Новая архитектурная парадигма</w:t>
      </w:r>
    </w:p>
    <w:p w14:paraId="17011323" w14:textId="5FE02908" w:rsidR="004279C5" w:rsidRDefault="00EB27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Внедрение </w:t>
      </w:r>
      <w:r w:rsidR="00E45E53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уперсервиса «Поступление в вуз онлайн» требует от нас перехода от управления документами к управлению интеграционными потоками. Это не просто новый канал связи </w:t>
      </w:r>
      <w:r w:rsidR="002A2C08" w:rsidRPr="002A2C08">
        <w:rPr>
          <w:rFonts w:ascii="Times New Roman" w:hAnsi="Times New Roman" w:cs="Times New Roman"/>
          <w:sz w:val="24"/>
          <w:szCs w:val="24"/>
        </w:rPr>
        <w:t xml:space="preserve">— </w:t>
      </w:r>
      <w:r>
        <w:rPr>
          <w:rFonts w:ascii="Times New Roman" w:hAnsi="Times New Roman" w:cs="Times New Roman"/>
          <w:sz w:val="24"/>
          <w:szCs w:val="24"/>
        </w:rPr>
        <w:t>это стандарт обмена данными, обязывающий нас к цифровой зрелости. Успешное встраивание ССПВО в информационный ландшафт вуза позволяет нам достичь важных стратегических целей:</w:t>
      </w:r>
    </w:p>
    <w:p w14:paraId="1F47EFF9" w14:textId="77777777" w:rsidR="004279C5" w:rsidRDefault="00EB2724">
      <w:pPr>
        <w:pStyle w:val="aff4"/>
        <w:numPr>
          <w:ilvl w:val="0"/>
          <w:numId w:val="4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Минимизировать операционные риски за счет централизованного и верифицированного ввода данных самими поступающими.</w:t>
      </w:r>
    </w:p>
    <w:p w14:paraId="25CDD729" w14:textId="77777777" w:rsidR="004279C5" w:rsidRDefault="00EB2724">
      <w:pPr>
        <w:pStyle w:val="aff4"/>
        <w:numPr>
          <w:ilvl w:val="0"/>
          <w:numId w:val="4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юридическую чистоту данных, прошедших сверку через государственные информационные системы.</w:t>
      </w:r>
    </w:p>
    <w:p w14:paraId="64C4001B" w14:textId="63F47FAA" w:rsidR="004279C5" w:rsidRDefault="00EB2724" w:rsidP="002A2C08">
      <w:pPr>
        <w:pStyle w:val="aff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Создать основу для бесшовного цифрового контура</w:t>
      </w:r>
      <w:r w:rsidR="002A2C08">
        <w:rPr>
          <w:rFonts w:ascii="Times New Roman" w:hAnsi="Times New Roman" w:cs="Times New Roman"/>
          <w:sz w:val="24"/>
          <w:szCs w:val="24"/>
        </w:rPr>
        <w:t xml:space="preserve"> </w:t>
      </w:r>
      <w:r w:rsidR="002A2C08" w:rsidRPr="002A2C08">
        <w:rPr>
          <w:rFonts w:ascii="Times New Roman" w:hAnsi="Times New Roman" w:cs="Times New Roman"/>
          <w:sz w:val="24"/>
          <w:szCs w:val="24"/>
        </w:rPr>
        <w:t>—</w:t>
      </w:r>
      <w:r w:rsidR="002A2C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момента подачи заявления о приеме на обучение и </w:t>
      </w:r>
      <w:r w:rsidR="002A2C08">
        <w:rPr>
          <w:rFonts w:ascii="Times New Roman" w:hAnsi="Times New Roman" w:cs="Times New Roman"/>
          <w:sz w:val="24"/>
          <w:szCs w:val="24"/>
        </w:rPr>
        <w:t>до получения</w:t>
      </w:r>
      <w:r>
        <w:rPr>
          <w:rFonts w:ascii="Times New Roman" w:hAnsi="Times New Roman" w:cs="Times New Roman"/>
          <w:sz w:val="24"/>
          <w:szCs w:val="24"/>
        </w:rPr>
        <w:t xml:space="preserve"> диплома, зарегистрированного в ФРДО.</w:t>
      </w:r>
    </w:p>
    <w:p w14:paraId="4E44FF33" w14:textId="6A63CBFA" w:rsidR="004279C5" w:rsidRDefault="00EB27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Благодаря этим механизмам, сотрудники приемной комиссии могут сосредоточиться на выполнени</w:t>
      </w:r>
      <w:r w:rsidR="002A2C0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стратегических задач </w:t>
      </w:r>
      <w:r w:rsidR="00E45E53" w:rsidRPr="00EB2724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анализе конкурсов, консультировании поступающих и обеспечении качественного зачисления, а не на рутинном вводе данных. Это формирует единое, достоверное информационное поле для всего вуза, исключающее расхождения между внутренними системами, а также создает системный эффект: снижаются общие операционные расходы за счет исключения рутинной обработки и сверки данных, повышается качество образовательных услуг, руководство вуза получает актуальную и достоверную аналитику, что позволяет принимать оперативные управленческие решения, основанные на едином источнике данных.</w:t>
      </w:r>
    </w:p>
    <w:p w14:paraId="47FF16E0" w14:textId="3ACE0ABB" w:rsidR="004279C5" w:rsidRDefault="00EB27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Именно за счет такой архитектурной дисциплины можно превратить выполнение требований законодательства в реальное повышение эффективности работы приемной комиссии и всего университета </w:t>
      </w:r>
      <w:r w:rsidRPr="00EB2724">
        <w:rPr>
          <w:rFonts w:ascii="Times New Roman" w:hAnsi="Times New Roman" w:cs="Times New Roman"/>
          <w:sz w:val="24"/>
          <w:szCs w:val="24"/>
        </w:rPr>
        <w:t>[6]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93CC01F" w14:textId="77777777" w:rsidR="00B4350D" w:rsidRDefault="00B4350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5683CFD" w14:textId="11953859" w:rsidR="004279C5" w:rsidRDefault="00EB272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2AF8760D" w14:textId="249F71D8" w:rsidR="004279C5" w:rsidRDefault="00EB2724">
      <w:pPr>
        <w:pStyle w:val="aff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26 января 2023 г. №</w:t>
      </w:r>
      <w:r w:rsidR="00E45E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89 «О функционировании суперсервиса «Поступление в вуз онлайн»</w:t>
      </w:r>
      <w:r w:rsidR="00E45E53">
        <w:rPr>
          <w:rFonts w:ascii="Times New Roman" w:hAnsi="Times New Roman" w:cs="Times New Roman"/>
          <w:sz w:val="24"/>
          <w:szCs w:val="24"/>
        </w:rPr>
        <w:t xml:space="preserve">. </w:t>
      </w:r>
      <w:r w:rsidR="00E45E53" w:rsidRPr="00E45E53">
        <w:rPr>
          <w:rFonts w:ascii="Times New Roman" w:hAnsi="Times New Roman" w:cs="Times New Roman"/>
          <w:sz w:val="24"/>
          <w:szCs w:val="24"/>
        </w:rPr>
        <w:t>—</w:t>
      </w:r>
      <w:r w:rsidR="00E45E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E45E53" w:rsidRPr="002A2C08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E45E53" w:rsidRPr="002A2C08">
          <w:rPr>
            <w:rStyle w:val="af"/>
            <w:rFonts w:ascii="Times New Roman" w:hAnsi="Times New Roman" w:cs="Times New Roman"/>
            <w:sz w:val="24"/>
            <w:szCs w:val="24"/>
          </w:rPr>
          <w:t>://</w:t>
        </w:r>
        <w:r w:rsidR="00E45E53" w:rsidRPr="002A2C08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E45E53" w:rsidRPr="002A2C08">
          <w:rPr>
            <w:rStyle w:val="af"/>
            <w:rFonts w:ascii="Times New Roman" w:hAnsi="Times New Roman" w:cs="Times New Roman"/>
            <w:sz w:val="24"/>
            <w:szCs w:val="24"/>
          </w:rPr>
          <w:t>.</w:t>
        </w:r>
        <w:r w:rsidR="00E45E53" w:rsidRPr="002A2C08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garant</w:t>
        </w:r>
        <w:r w:rsidR="00E45E53" w:rsidRPr="002A2C08">
          <w:rPr>
            <w:rStyle w:val="af"/>
            <w:rFonts w:ascii="Times New Roman" w:hAnsi="Times New Roman" w:cs="Times New Roman"/>
            <w:sz w:val="24"/>
            <w:szCs w:val="24"/>
          </w:rPr>
          <w:t>.</w:t>
        </w:r>
        <w:r w:rsidR="00E45E53" w:rsidRPr="002A2C08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="00E45E53" w:rsidRPr="002A2C08">
          <w:rPr>
            <w:rStyle w:val="af"/>
            <w:rFonts w:ascii="Times New Roman" w:hAnsi="Times New Roman" w:cs="Times New Roman"/>
            <w:sz w:val="24"/>
            <w:szCs w:val="24"/>
          </w:rPr>
          <w:t>/</w:t>
        </w:r>
      </w:hyperlink>
      <w:r w:rsidR="00E45E53">
        <w:rPr>
          <w:rFonts w:ascii="Times New Roman" w:hAnsi="Times New Roman" w:cs="Times New Roman"/>
          <w:sz w:val="24"/>
          <w:szCs w:val="24"/>
        </w:rPr>
        <w:t>, дата посещения: 07.12.2025.</w:t>
      </w:r>
    </w:p>
    <w:p w14:paraId="18D596C9" w14:textId="597C188B" w:rsidR="004279C5" w:rsidRDefault="00E45E53">
      <w:pPr>
        <w:pStyle w:val="aff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EB2724">
        <w:rPr>
          <w:rFonts w:ascii="Times New Roman" w:hAnsi="Times New Roman" w:cs="Times New Roman"/>
          <w:sz w:val="24"/>
          <w:szCs w:val="24"/>
        </w:rPr>
        <w:t>1С:Предприятие 8</w:t>
      </w:r>
      <w:r>
        <w:rPr>
          <w:rFonts w:ascii="Times New Roman" w:hAnsi="Times New Roman" w:cs="Times New Roman"/>
          <w:sz w:val="24"/>
          <w:szCs w:val="24"/>
        </w:rPr>
        <w:t>»</w:t>
      </w:r>
      <w:r w:rsidR="00EB2724">
        <w:rPr>
          <w:rFonts w:ascii="Times New Roman" w:hAnsi="Times New Roman" w:cs="Times New Roman"/>
          <w:sz w:val="24"/>
          <w:szCs w:val="24"/>
        </w:rPr>
        <w:t>. Конфигурация «Университет ПРОФ»</w:t>
      </w:r>
      <w:r>
        <w:rPr>
          <w:rFonts w:ascii="Times New Roman" w:hAnsi="Times New Roman" w:cs="Times New Roman"/>
          <w:sz w:val="24"/>
          <w:szCs w:val="24"/>
        </w:rPr>
        <w:t>,</w:t>
      </w:r>
      <w:r w:rsidR="00EB2724">
        <w:rPr>
          <w:rFonts w:ascii="Times New Roman" w:hAnsi="Times New Roman" w:cs="Times New Roman"/>
          <w:sz w:val="24"/>
          <w:szCs w:val="24"/>
        </w:rPr>
        <w:t xml:space="preserve"> редакция 2.2. Руководство пользователя. Том 2.</w:t>
      </w:r>
    </w:p>
    <w:p w14:paraId="29421169" w14:textId="6DAEB714" w:rsidR="002B751D" w:rsidRDefault="002B751D" w:rsidP="00E45E53">
      <w:pPr>
        <w:pStyle w:val="aff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751D">
        <w:rPr>
          <w:rFonts w:ascii="Times New Roman" w:hAnsi="Times New Roman" w:cs="Times New Roman"/>
          <w:sz w:val="24"/>
          <w:szCs w:val="24"/>
        </w:rPr>
        <w:t>Кедрин В.С.</w:t>
      </w:r>
      <w:r w:rsidR="00E45E53">
        <w:rPr>
          <w:rFonts w:ascii="Times New Roman" w:hAnsi="Times New Roman" w:cs="Times New Roman"/>
          <w:sz w:val="24"/>
          <w:szCs w:val="24"/>
        </w:rPr>
        <w:t>, Родюков А.В.</w:t>
      </w:r>
      <w:r w:rsidRPr="002B751D">
        <w:rPr>
          <w:rFonts w:ascii="Times New Roman" w:hAnsi="Times New Roman" w:cs="Times New Roman"/>
          <w:sz w:val="24"/>
          <w:szCs w:val="24"/>
        </w:rPr>
        <w:t xml:space="preserve"> Ключевые факторы развития информационной системы управления вузом на базе платформы </w:t>
      </w:r>
      <w:r w:rsidR="00E45E53">
        <w:rPr>
          <w:rFonts w:ascii="Times New Roman" w:hAnsi="Times New Roman" w:cs="Times New Roman"/>
          <w:sz w:val="24"/>
          <w:szCs w:val="24"/>
        </w:rPr>
        <w:t>«</w:t>
      </w:r>
      <w:r w:rsidRPr="002B751D">
        <w:rPr>
          <w:rFonts w:ascii="Times New Roman" w:hAnsi="Times New Roman" w:cs="Times New Roman"/>
          <w:sz w:val="24"/>
          <w:szCs w:val="24"/>
        </w:rPr>
        <w:t>1С:Предприятие 8</w:t>
      </w:r>
      <w:r w:rsidR="00E45E53">
        <w:rPr>
          <w:rFonts w:ascii="Times New Roman" w:hAnsi="Times New Roman" w:cs="Times New Roman"/>
          <w:sz w:val="24"/>
          <w:szCs w:val="24"/>
        </w:rPr>
        <w:t>»</w:t>
      </w:r>
      <w:r w:rsidRPr="002B751D">
        <w:rPr>
          <w:rFonts w:ascii="Times New Roman" w:hAnsi="Times New Roman" w:cs="Times New Roman"/>
          <w:sz w:val="24"/>
          <w:szCs w:val="24"/>
        </w:rPr>
        <w:t xml:space="preserve"> // Информатика и образование</w:t>
      </w:r>
      <w:r w:rsidR="00E45E53">
        <w:rPr>
          <w:rFonts w:ascii="Times New Roman" w:hAnsi="Times New Roman" w:cs="Times New Roman"/>
          <w:sz w:val="24"/>
          <w:szCs w:val="24"/>
        </w:rPr>
        <w:t xml:space="preserve">, </w:t>
      </w:r>
      <w:r w:rsidRPr="002B751D">
        <w:rPr>
          <w:rFonts w:ascii="Times New Roman" w:hAnsi="Times New Roman" w:cs="Times New Roman"/>
          <w:sz w:val="24"/>
          <w:szCs w:val="24"/>
        </w:rPr>
        <w:t xml:space="preserve">2019. </w:t>
      </w:r>
      <w:r w:rsidR="00E45E53" w:rsidRPr="00E45E53">
        <w:rPr>
          <w:rFonts w:ascii="Times New Roman" w:hAnsi="Times New Roman" w:cs="Times New Roman"/>
          <w:sz w:val="24"/>
          <w:szCs w:val="24"/>
        </w:rPr>
        <w:t>—</w:t>
      </w:r>
      <w:r w:rsidRPr="002B751D">
        <w:rPr>
          <w:rFonts w:ascii="Times New Roman" w:hAnsi="Times New Roman" w:cs="Times New Roman"/>
          <w:sz w:val="24"/>
          <w:szCs w:val="24"/>
        </w:rPr>
        <w:t xml:space="preserve"> № 3(302). </w:t>
      </w:r>
      <w:r w:rsidR="00E45E53" w:rsidRPr="00E45E53">
        <w:rPr>
          <w:rFonts w:ascii="Times New Roman" w:hAnsi="Times New Roman" w:cs="Times New Roman"/>
          <w:sz w:val="24"/>
          <w:szCs w:val="24"/>
        </w:rPr>
        <w:t>—</w:t>
      </w:r>
      <w:r w:rsidRPr="002B751D">
        <w:rPr>
          <w:rFonts w:ascii="Times New Roman" w:hAnsi="Times New Roman" w:cs="Times New Roman"/>
          <w:sz w:val="24"/>
          <w:szCs w:val="24"/>
        </w:rPr>
        <w:t xml:space="preserve"> С. 17</w:t>
      </w:r>
      <w:r w:rsidR="00E45E53">
        <w:rPr>
          <w:rFonts w:ascii="Times New Roman" w:hAnsi="Times New Roman" w:cs="Times New Roman"/>
          <w:sz w:val="24"/>
          <w:szCs w:val="24"/>
        </w:rPr>
        <w:t xml:space="preserve"> – </w:t>
      </w:r>
      <w:r w:rsidRPr="002B751D">
        <w:rPr>
          <w:rFonts w:ascii="Times New Roman" w:hAnsi="Times New Roman" w:cs="Times New Roman"/>
          <w:sz w:val="24"/>
          <w:szCs w:val="24"/>
        </w:rPr>
        <w:t>26.</w:t>
      </w:r>
    </w:p>
    <w:p w14:paraId="5B01BA21" w14:textId="081DE6AF" w:rsidR="0074703F" w:rsidRPr="00657C24" w:rsidRDefault="00E45E53" w:rsidP="0074703F">
      <w:pPr>
        <w:pStyle w:val="aff8"/>
        <w:numPr>
          <w:ilvl w:val="0"/>
          <w:numId w:val="5"/>
        </w:numPr>
        <w:rPr>
          <w:sz w:val="24"/>
          <w:szCs w:val="24"/>
          <w:lang w:val="ru-RU"/>
        </w:rPr>
      </w:pPr>
      <w:r w:rsidRPr="002B751D">
        <w:rPr>
          <w:sz w:val="24"/>
          <w:szCs w:val="24"/>
        </w:rPr>
        <w:lastRenderedPageBreak/>
        <w:t>Кедрин В.С.</w:t>
      </w:r>
      <w:r>
        <w:rPr>
          <w:sz w:val="24"/>
          <w:szCs w:val="24"/>
        </w:rPr>
        <w:t>, Родюков А.В.</w:t>
      </w:r>
      <w:r w:rsidR="0074703F" w:rsidRPr="00657C24">
        <w:rPr>
          <w:sz w:val="24"/>
          <w:szCs w:val="24"/>
          <w:lang w:val="ru-RU"/>
        </w:rPr>
        <w:t xml:space="preserve"> Адаптивные технологии быстрого проектирования веб-интерфейсов корпоративных образовательных систем в рамках платформы </w:t>
      </w:r>
      <w:r>
        <w:rPr>
          <w:sz w:val="24"/>
          <w:szCs w:val="24"/>
          <w:lang w:val="ru-RU"/>
        </w:rPr>
        <w:t>«</w:t>
      </w:r>
      <w:r w:rsidR="0074703F" w:rsidRPr="00657C24">
        <w:rPr>
          <w:sz w:val="24"/>
          <w:szCs w:val="24"/>
          <w:lang w:val="ru-RU"/>
        </w:rPr>
        <w:t>1С:Предприятие 8.3</w:t>
      </w:r>
      <w:r>
        <w:rPr>
          <w:sz w:val="24"/>
          <w:szCs w:val="24"/>
          <w:lang w:val="ru-RU"/>
        </w:rPr>
        <w:t xml:space="preserve">» </w:t>
      </w:r>
      <w:r w:rsidR="0074703F" w:rsidRPr="00657C24">
        <w:rPr>
          <w:sz w:val="24"/>
          <w:szCs w:val="24"/>
          <w:lang w:val="ru-RU"/>
        </w:rPr>
        <w:t>// Информатика и образование</w:t>
      </w:r>
      <w:r>
        <w:rPr>
          <w:sz w:val="24"/>
          <w:szCs w:val="24"/>
          <w:lang w:val="ru-RU"/>
        </w:rPr>
        <w:t>,</w:t>
      </w:r>
      <w:r w:rsidR="0074703F" w:rsidRPr="00657C24">
        <w:rPr>
          <w:sz w:val="24"/>
          <w:szCs w:val="24"/>
          <w:lang w:val="ru-RU"/>
        </w:rPr>
        <w:t xml:space="preserve"> 2022. </w:t>
      </w:r>
      <w:r w:rsidRPr="00E45E53">
        <w:rPr>
          <w:sz w:val="24"/>
          <w:szCs w:val="24"/>
        </w:rPr>
        <w:t>—</w:t>
      </w:r>
      <w:r w:rsidR="0074703F" w:rsidRPr="00657C24">
        <w:rPr>
          <w:sz w:val="24"/>
          <w:szCs w:val="24"/>
          <w:lang w:val="ru-RU"/>
        </w:rPr>
        <w:t xml:space="preserve"> Т. 37</w:t>
      </w:r>
      <w:r>
        <w:rPr>
          <w:sz w:val="24"/>
          <w:szCs w:val="24"/>
          <w:lang w:val="ru-RU"/>
        </w:rPr>
        <w:t xml:space="preserve">. </w:t>
      </w:r>
      <w:r w:rsidRPr="00E45E53">
        <w:rPr>
          <w:sz w:val="24"/>
          <w:szCs w:val="24"/>
        </w:rPr>
        <w:t>—</w:t>
      </w:r>
      <w:r w:rsidR="0074703F" w:rsidRPr="00657C24">
        <w:rPr>
          <w:sz w:val="24"/>
          <w:szCs w:val="24"/>
          <w:lang w:val="ru-RU"/>
        </w:rPr>
        <w:t xml:space="preserve"> № 5. </w:t>
      </w:r>
      <w:r w:rsidRPr="00E45E53">
        <w:rPr>
          <w:sz w:val="24"/>
          <w:szCs w:val="24"/>
        </w:rPr>
        <w:t>—</w:t>
      </w:r>
      <w:r w:rsidR="0074703F" w:rsidRPr="00657C24">
        <w:rPr>
          <w:sz w:val="24"/>
          <w:szCs w:val="24"/>
          <w:lang w:val="ru-RU"/>
        </w:rPr>
        <w:t xml:space="preserve"> С. 5</w:t>
      </w:r>
      <w:r>
        <w:rPr>
          <w:sz w:val="24"/>
          <w:szCs w:val="24"/>
          <w:lang w:val="ru-RU"/>
        </w:rPr>
        <w:t xml:space="preserve"> – </w:t>
      </w:r>
      <w:r w:rsidR="0074703F" w:rsidRPr="00657C24">
        <w:rPr>
          <w:sz w:val="24"/>
          <w:szCs w:val="24"/>
          <w:lang w:val="ru-RU"/>
        </w:rPr>
        <w:t>14.</w:t>
      </w:r>
    </w:p>
    <w:p w14:paraId="7BD2A49B" w14:textId="0BC60740" w:rsidR="0074703F" w:rsidRPr="00EB2724" w:rsidRDefault="00E45E53" w:rsidP="0074703F">
      <w:pPr>
        <w:pStyle w:val="aff8"/>
        <w:numPr>
          <w:ilvl w:val="0"/>
          <w:numId w:val="5"/>
        </w:numPr>
        <w:rPr>
          <w:sz w:val="24"/>
          <w:szCs w:val="24"/>
        </w:rPr>
      </w:pPr>
      <w:r w:rsidRPr="002B751D">
        <w:rPr>
          <w:sz w:val="24"/>
          <w:szCs w:val="24"/>
        </w:rPr>
        <w:t>Кедрин В.С.</w:t>
      </w:r>
      <w:r>
        <w:rPr>
          <w:sz w:val="24"/>
          <w:szCs w:val="24"/>
        </w:rPr>
        <w:t>, Родюков А.В.</w:t>
      </w:r>
      <w:r>
        <w:rPr>
          <w:sz w:val="24"/>
          <w:szCs w:val="24"/>
          <w:lang w:val="ru-RU"/>
        </w:rPr>
        <w:t xml:space="preserve"> </w:t>
      </w:r>
      <w:r w:rsidR="0074703F" w:rsidRPr="0074703F">
        <w:rPr>
          <w:sz w:val="24"/>
          <w:szCs w:val="24"/>
          <w:lang w:val="ru-RU"/>
        </w:rPr>
        <w:t xml:space="preserve">Системные технологии формирования контура управления данными личного кабинета поступающего на базе платформы </w:t>
      </w:r>
      <w:r>
        <w:rPr>
          <w:sz w:val="24"/>
          <w:szCs w:val="24"/>
          <w:lang w:val="ru-RU"/>
        </w:rPr>
        <w:t>«</w:t>
      </w:r>
      <w:r w:rsidR="0074703F" w:rsidRPr="0074703F">
        <w:rPr>
          <w:sz w:val="24"/>
          <w:szCs w:val="24"/>
          <w:lang w:val="ru-RU"/>
        </w:rPr>
        <w:t>1С:Предприятие 8.3</w:t>
      </w:r>
      <w:r>
        <w:rPr>
          <w:sz w:val="24"/>
          <w:szCs w:val="24"/>
          <w:lang w:val="ru-RU"/>
        </w:rPr>
        <w:t>»</w:t>
      </w:r>
      <w:r w:rsidR="0074703F" w:rsidRPr="0074703F">
        <w:rPr>
          <w:sz w:val="24"/>
          <w:szCs w:val="24"/>
          <w:lang w:val="ru-RU"/>
        </w:rPr>
        <w:t xml:space="preserve"> // Информатика и образование</w:t>
      </w:r>
      <w:r>
        <w:rPr>
          <w:sz w:val="24"/>
          <w:szCs w:val="24"/>
          <w:lang w:val="ru-RU"/>
        </w:rPr>
        <w:t xml:space="preserve">, </w:t>
      </w:r>
      <w:r w:rsidR="0074703F" w:rsidRPr="0074703F">
        <w:rPr>
          <w:sz w:val="24"/>
          <w:szCs w:val="24"/>
          <w:lang w:val="ru-RU"/>
        </w:rPr>
        <w:t xml:space="preserve">2021. </w:t>
      </w:r>
      <w:r w:rsidRPr="00E45E53">
        <w:rPr>
          <w:sz w:val="24"/>
          <w:szCs w:val="24"/>
        </w:rPr>
        <w:t>—</w:t>
      </w:r>
      <w:r w:rsidR="0074703F" w:rsidRPr="0074703F">
        <w:rPr>
          <w:sz w:val="24"/>
          <w:szCs w:val="24"/>
          <w:lang w:val="ru-RU"/>
        </w:rPr>
        <w:t xml:space="preserve"> № 2(321). </w:t>
      </w:r>
      <w:r w:rsidRPr="00E45E53">
        <w:rPr>
          <w:sz w:val="24"/>
          <w:szCs w:val="24"/>
        </w:rPr>
        <w:t>—</w:t>
      </w:r>
      <w:r w:rsidR="0074703F" w:rsidRPr="0074703F">
        <w:rPr>
          <w:sz w:val="24"/>
          <w:szCs w:val="24"/>
          <w:lang w:val="ru-RU"/>
        </w:rPr>
        <w:t xml:space="preserve"> С. 12</w:t>
      </w:r>
      <w:r>
        <w:rPr>
          <w:sz w:val="24"/>
          <w:szCs w:val="24"/>
          <w:lang w:val="ru-RU"/>
        </w:rPr>
        <w:t xml:space="preserve"> – </w:t>
      </w:r>
      <w:r w:rsidR="0074703F" w:rsidRPr="0074703F">
        <w:rPr>
          <w:sz w:val="24"/>
          <w:szCs w:val="24"/>
          <w:lang w:val="ru-RU"/>
        </w:rPr>
        <w:t>23.</w:t>
      </w:r>
    </w:p>
    <w:p w14:paraId="0C297FF7" w14:textId="6CC44827" w:rsidR="00EB2724" w:rsidRPr="00EB2724" w:rsidRDefault="00EB2724" w:rsidP="0074703F">
      <w:pPr>
        <w:pStyle w:val="aff8"/>
        <w:numPr>
          <w:ilvl w:val="0"/>
          <w:numId w:val="5"/>
        </w:numPr>
        <w:rPr>
          <w:sz w:val="24"/>
          <w:szCs w:val="24"/>
        </w:rPr>
      </w:pPr>
      <w:r w:rsidRPr="00EB2724">
        <w:rPr>
          <w:sz w:val="24"/>
          <w:szCs w:val="24"/>
        </w:rPr>
        <w:t>В МТУСИ создана электронная образовательная среда на базе «1С:Университет ПРОФ» под управлением Alt Linux и базы данных PostgreSQL</w:t>
      </w:r>
      <w:r w:rsidR="00E45E53">
        <w:rPr>
          <w:sz w:val="24"/>
          <w:szCs w:val="24"/>
          <w:lang w:val="ru-RU"/>
        </w:rPr>
        <w:t xml:space="preserve">. </w:t>
      </w:r>
      <w:r w:rsidR="00E45E53" w:rsidRPr="00E45E53">
        <w:rPr>
          <w:sz w:val="24"/>
          <w:szCs w:val="24"/>
        </w:rPr>
        <w:t>—</w:t>
      </w:r>
      <w:r w:rsidR="00E45E53">
        <w:rPr>
          <w:sz w:val="24"/>
          <w:szCs w:val="24"/>
          <w:lang w:val="ru-RU"/>
        </w:rPr>
        <w:t xml:space="preserve"> </w:t>
      </w:r>
      <w:r w:rsidRPr="00EB2724">
        <w:rPr>
          <w:sz w:val="24"/>
          <w:szCs w:val="24"/>
          <w:lang w:val="en-US"/>
        </w:rPr>
        <w:t>URL</w:t>
      </w:r>
      <w:r w:rsidRPr="00EB2724">
        <w:rPr>
          <w:sz w:val="24"/>
          <w:szCs w:val="24"/>
        </w:rPr>
        <w:t>:</w:t>
      </w:r>
      <w:r w:rsidRPr="00EB2724">
        <w:rPr>
          <w:sz w:val="24"/>
          <w:szCs w:val="24"/>
          <w:lang w:val="ru-RU"/>
        </w:rPr>
        <w:t xml:space="preserve"> </w:t>
      </w:r>
      <w:hyperlink r:id="rId9" w:history="1">
        <w:r w:rsidR="00E45E53" w:rsidRPr="007F05D8">
          <w:rPr>
            <w:rStyle w:val="af"/>
            <w:sz w:val="24"/>
            <w:szCs w:val="24"/>
            <w:lang w:val="ru-RU"/>
          </w:rPr>
          <w:t>https://consulting.1c.ru/cases/344381.html</w:t>
        </w:r>
      </w:hyperlink>
      <w:r w:rsidR="00E45E53">
        <w:rPr>
          <w:sz w:val="24"/>
          <w:szCs w:val="24"/>
          <w:lang w:val="ru-RU"/>
        </w:rPr>
        <w:t xml:space="preserve">, </w:t>
      </w:r>
      <w:r w:rsidR="00E45E53">
        <w:rPr>
          <w:sz w:val="24"/>
          <w:szCs w:val="24"/>
        </w:rPr>
        <w:t>дата посещения: 07.12.2025.</w:t>
      </w:r>
    </w:p>
    <w:sectPr w:rsidR="00EB2724" w:rsidRPr="00EB2724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FreeSan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65047"/>
    <w:multiLevelType w:val="multilevel"/>
    <w:tmpl w:val="D01442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1117E00"/>
    <w:multiLevelType w:val="multilevel"/>
    <w:tmpl w:val="F93E6D9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AF84905"/>
    <w:multiLevelType w:val="multilevel"/>
    <w:tmpl w:val="F93E6D9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4E17F0E"/>
    <w:multiLevelType w:val="multilevel"/>
    <w:tmpl w:val="F93E6D9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0F72DDC"/>
    <w:multiLevelType w:val="multilevel"/>
    <w:tmpl w:val="14C2D7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D4831FD"/>
    <w:multiLevelType w:val="hybridMultilevel"/>
    <w:tmpl w:val="CFAC73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2D1F98"/>
    <w:multiLevelType w:val="multilevel"/>
    <w:tmpl w:val="882A26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79C5"/>
    <w:rsid w:val="00084390"/>
    <w:rsid w:val="00104F0C"/>
    <w:rsid w:val="002531B9"/>
    <w:rsid w:val="002A2C08"/>
    <w:rsid w:val="002B751D"/>
    <w:rsid w:val="003711B7"/>
    <w:rsid w:val="004279C5"/>
    <w:rsid w:val="005B59E7"/>
    <w:rsid w:val="0074703F"/>
    <w:rsid w:val="007D1391"/>
    <w:rsid w:val="00962890"/>
    <w:rsid w:val="009B3009"/>
    <w:rsid w:val="00B3305D"/>
    <w:rsid w:val="00B4350D"/>
    <w:rsid w:val="00E45E53"/>
    <w:rsid w:val="00EB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694CC"/>
  <w15:docId w15:val="{DA60D2D4-4376-45D6-9A23-AB8780363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a3">
    <w:name w:val="Заголовок Знак"/>
    <w:basedOn w:val="a0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a9">
    <w:name w:val="Верхний колонтитул Знак"/>
    <w:basedOn w:val="a0"/>
    <w:link w:val="aa"/>
    <w:uiPriority w:val="99"/>
    <w:qFormat/>
  </w:style>
  <w:style w:type="character" w:customStyle="1" w:styleId="ab">
    <w:name w:val="Нижний колонтитул Знак"/>
    <w:basedOn w:val="a0"/>
    <w:link w:val="ac"/>
    <w:uiPriority w:val="99"/>
    <w:qFormat/>
  </w:style>
  <w:style w:type="character" w:customStyle="1" w:styleId="ad">
    <w:name w:val="Название объекта Знак"/>
    <w:basedOn w:val="a0"/>
    <w:link w:val="ae"/>
    <w:uiPriority w:val="35"/>
    <w:qFormat/>
    <w:rPr>
      <w:b/>
      <w:bCs/>
      <w:color w:val="4472C4" w:themeColor="accent1"/>
      <w:sz w:val="18"/>
      <w:szCs w:val="18"/>
    </w:r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character" w:customStyle="1" w:styleId="af0">
    <w:name w:val="Текст сноски Знак"/>
    <w:link w:val="af1"/>
    <w:uiPriority w:val="99"/>
    <w:qFormat/>
    <w:rPr>
      <w:sz w:val="18"/>
    </w:rPr>
  </w:style>
  <w:style w:type="character" w:customStyle="1" w:styleId="af2">
    <w:name w:val="Символ сноски"/>
    <w:uiPriority w:val="99"/>
    <w:unhideWhenUsed/>
    <w:qFormat/>
    <w:rPr>
      <w:vertAlign w:val="superscript"/>
    </w:rPr>
  </w:style>
  <w:style w:type="character" w:styleId="af3">
    <w:name w:val="footnote reference"/>
    <w:rPr>
      <w:vertAlign w:val="superscript"/>
    </w:rPr>
  </w:style>
  <w:style w:type="character" w:customStyle="1" w:styleId="af4">
    <w:name w:val="Текст концевой сноски Знак"/>
    <w:link w:val="af5"/>
    <w:uiPriority w:val="99"/>
    <w:qFormat/>
    <w:rPr>
      <w:sz w:val="20"/>
    </w:rPr>
  </w:style>
  <w:style w:type="character" w:customStyle="1" w:styleId="af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f7">
    <w:name w:val="endnote reference"/>
    <w:rPr>
      <w:vertAlign w:val="superscript"/>
    </w:rPr>
  </w:style>
  <w:style w:type="character" w:styleId="af8">
    <w:name w:val="Strong"/>
    <w:basedOn w:val="a0"/>
    <w:uiPriority w:val="22"/>
    <w:qFormat/>
    <w:rPr>
      <w:b/>
      <w:bCs/>
    </w:rPr>
  </w:style>
  <w:style w:type="character" w:customStyle="1" w:styleId="af9">
    <w:name w:val="Текст примечания Знак"/>
    <w:basedOn w:val="a0"/>
    <w:link w:val="afa"/>
    <w:uiPriority w:val="99"/>
    <w:semiHidden/>
    <w:qFormat/>
    <w:rPr>
      <w:sz w:val="20"/>
      <w:szCs w:val="20"/>
    </w:rPr>
  </w:style>
  <w:style w:type="character" w:styleId="afb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c">
    <w:name w:val="Тема примечания Знак"/>
    <w:basedOn w:val="af9"/>
    <w:link w:val="afd"/>
    <w:uiPriority w:val="99"/>
    <w:semiHidden/>
    <w:qFormat/>
    <w:rsid w:val="00927E20"/>
    <w:rPr>
      <w:b/>
      <w:bCs/>
      <w:sz w:val="20"/>
      <w:szCs w:val="20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sid w:val="00D22511"/>
    <w:rPr>
      <w:color w:val="605E5C"/>
      <w:shd w:val="clear" w:color="auto" w:fill="E1DFDD"/>
    </w:rPr>
  </w:style>
  <w:style w:type="paragraph" w:styleId="a4">
    <w:name w:val="Title"/>
    <w:basedOn w:val="a"/>
    <w:next w:val="afe"/>
    <w:link w:val="a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e">
    <w:name w:val="Body Text"/>
    <w:basedOn w:val="a"/>
    <w:pPr>
      <w:spacing w:after="140" w:line="276" w:lineRule="auto"/>
    </w:pPr>
  </w:style>
  <w:style w:type="paragraph" w:styleId="aff">
    <w:name w:val="List"/>
    <w:basedOn w:val="afe"/>
    <w:rPr>
      <w:rFonts w:cs="FreeSans"/>
    </w:rPr>
  </w:style>
  <w:style w:type="paragraph" w:styleId="ae">
    <w:name w:val="caption"/>
    <w:basedOn w:val="a"/>
    <w:next w:val="a"/>
    <w:link w:val="ad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styleId="aff0">
    <w:name w:val="index heading"/>
    <w:basedOn w:val="a4"/>
  </w:style>
  <w:style w:type="paragraph" w:styleId="aff1">
    <w:name w:val="No Spacing"/>
    <w:uiPriority w:val="1"/>
    <w:qFormat/>
  </w:style>
  <w:style w:type="paragraph" w:styleId="a6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a">
    <w:name w:val="header"/>
    <w:basedOn w:val="a"/>
    <w:link w:val="a9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c">
    <w:name w:val="foot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1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paragraph" w:styleId="af5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2">
    <w:name w:val="TOC Heading"/>
    <w:uiPriority w:val="39"/>
    <w:unhideWhenUsed/>
    <w:qFormat/>
    <w:pPr>
      <w:spacing w:after="160" w:line="259" w:lineRule="auto"/>
    </w:pPr>
  </w:style>
  <w:style w:type="paragraph" w:styleId="aff3">
    <w:name w:val="table of figures"/>
    <w:basedOn w:val="a"/>
    <w:next w:val="a"/>
    <w:uiPriority w:val="99"/>
    <w:unhideWhenUsed/>
    <w:pPr>
      <w:spacing w:after="0"/>
    </w:pPr>
  </w:style>
  <w:style w:type="paragraph" w:styleId="aff4">
    <w:name w:val="List Paragraph"/>
    <w:basedOn w:val="a"/>
    <w:uiPriority w:val="34"/>
    <w:qFormat/>
    <w:pPr>
      <w:ind w:left="720"/>
      <w:contextualSpacing/>
    </w:pPr>
  </w:style>
  <w:style w:type="paragraph" w:styleId="afa">
    <w:name w:val="annotation text"/>
    <w:basedOn w:val="a"/>
    <w:link w:val="af9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fd">
    <w:name w:val="annotation subject"/>
    <w:basedOn w:val="afa"/>
    <w:next w:val="afa"/>
    <w:link w:val="afc"/>
    <w:uiPriority w:val="99"/>
    <w:semiHidden/>
    <w:unhideWhenUsed/>
    <w:qFormat/>
    <w:rsid w:val="00927E20"/>
    <w:rPr>
      <w:b/>
      <w:bCs/>
    </w:rPr>
  </w:style>
  <w:style w:type="paragraph" w:styleId="aff5">
    <w:name w:val="Normal (Web)"/>
    <w:basedOn w:val="a"/>
    <w:uiPriority w:val="99"/>
    <w:semiHidden/>
    <w:unhideWhenUsed/>
    <w:qFormat/>
    <w:rsid w:val="00CC644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1_Название"/>
    <w:basedOn w:val="a"/>
    <w:qFormat/>
    <w:rsid w:val="004D4B80"/>
    <w:pPr>
      <w:spacing w:before="240" w:after="240" w:line="264" w:lineRule="auto"/>
      <w:jc w:val="center"/>
    </w:pPr>
    <w:rPr>
      <w:rFonts w:ascii="Arial" w:eastAsia="Times New Roman" w:hAnsi="Arial" w:cs="Arial"/>
      <w:b/>
      <w:bCs/>
      <w:color w:val="993300"/>
      <w:kern w:val="2"/>
      <w:sz w:val="24"/>
      <w:szCs w:val="24"/>
      <w:shd w:val="clear" w:color="auto" w:fill="FFFFFF"/>
      <w:lang w:eastAsia="zh-CN"/>
    </w:rPr>
  </w:style>
  <w:style w:type="paragraph" w:customStyle="1" w:styleId="0">
    <w:name w:val="0_Аннотация"/>
    <w:basedOn w:val="a"/>
    <w:qFormat/>
    <w:rsid w:val="004D4B80"/>
    <w:pPr>
      <w:spacing w:before="120" w:after="120" w:line="264" w:lineRule="auto"/>
      <w:jc w:val="center"/>
    </w:pPr>
    <w:rPr>
      <w:rFonts w:ascii="Arial" w:eastAsia="Times New Roman" w:hAnsi="Arial" w:cs="Arial"/>
      <w:b/>
      <w:color w:val="0000FF"/>
      <w:sz w:val="24"/>
      <w:szCs w:val="24"/>
      <w:lang w:eastAsia="zh-CN"/>
    </w:rPr>
  </w:style>
  <w:style w:type="numbering" w:customStyle="1" w:styleId="aff6">
    <w:name w:val="Без списка"/>
    <w:uiPriority w:val="99"/>
    <w:semiHidden/>
    <w:unhideWhenUsed/>
    <w:qFormat/>
  </w:style>
  <w:style w:type="table" w:styleId="aff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">
    <w:name w:val="Table Grid Light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styleId="24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1">
    <w:name w:val="Grid Table 1 Light - Accent 1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GridTable1Light-Accent21">
    <w:name w:val="Grid Table 1 Light - Accent 21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1">
    <w:name w:val="Grid Table 1 Light - Accent 31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1">
    <w:name w:val="Grid Table 1 Light - Accent 41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1">
    <w:name w:val="Grid Table 1 Light - Accent 51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GridTable1Light-Accent61">
    <w:name w:val="Grid Table 1 Light - Accent 61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1">
    <w:name w:val="Grid Table 2 - Accent 1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2-Accent21">
    <w:name w:val="Grid Table 2 - Accent 21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1">
    <w:name w:val="Grid Table 2 - Accent 31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1">
    <w:name w:val="Grid Table 2 - Accent 41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1">
    <w:name w:val="Grid Table 2 - Accent 51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2-Accent61">
    <w:name w:val="Grid Table 2 - Accent 61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1">
    <w:name w:val="Grid Table 3 - Accent 1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3-Accent21">
    <w:name w:val="Grid Table 3 - Accent 21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1">
    <w:name w:val="Grid Table 3 - Accent 31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1">
    <w:name w:val="Grid Table 3 - Accent 41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1">
    <w:name w:val="Grid Table 3 - Accent 51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3-Accent61">
    <w:name w:val="Grid Table 3 - Accent 61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1">
    <w:name w:val="Grid Table 4 - Accent 1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  <w:shd w:val="clear" w:color="537DC8" w:fill="537DC8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3F3" w:fill="DAE3F3" w:themeFill="accent1" w:themeFillTint="32"/>
      </w:tcPr>
    </w:tblStylePr>
    <w:tblStylePr w:type="band1Horz">
      <w:rPr>
        <w:sz w:val="22"/>
      </w:rPr>
      <w:tblPr/>
      <w:tcPr>
        <w:shd w:val="clear" w:color="DAE3F3" w:fill="DAE3F3" w:themeFill="accent1" w:themeFillTint="32"/>
      </w:tcPr>
    </w:tblStylePr>
  </w:style>
  <w:style w:type="table" w:customStyle="1" w:styleId="GridTable4-Accent21">
    <w:name w:val="Grid Table 4 - Accent 21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1">
    <w:name w:val="Grid Table 4 - Accent 31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1">
    <w:name w:val="Grid Table 4 - Accent 41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1">
    <w:name w:val="Grid Table 4 - Accent 51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fill="5B9BD5" w:themeFill="accent5"/>
      </w:tcPr>
    </w:tblStylePr>
    <w:tblStylePr w:type="lastRow">
      <w:rPr>
        <w:b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4-Accent61">
    <w:name w:val="Grid Table 4 - Accent 61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472C4" w:fill="4472C4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1"/>
      </w:tcPr>
    </w:tblStylePr>
    <w:tblStylePr w:type="firstCol">
      <w:rPr>
        <w:b/>
        <w:sz w:val="22"/>
      </w:rPr>
      <w:tblPr/>
      <w:tcPr>
        <w:shd w:val="clear" w:color="4472C4" w:fill="4472C4" w:themeFill="accent1"/>
      </w:tcPr>
    </w:tblStylePr>
    <w:tblStylePr w:type="lastCol">
      <w:rPr>
        <w:b/>
        <w:sz w:val="22"/>
      </w:rPr>
      <w:tblPr/>
      <w:tcPr>
        <w:shd w:val="clear" w:color="4472C4" w:fill="4472C4" w:themeFill="accent1"/>
      </w:tcPr>
    </w:tblStylePr>
    <w:tblStylePr w:type="band1Vert">
      <w:tblPr/>
      <w:tcPr>
        <w:shd w:val="clear" w:color="A9BEE4" w:fill="A9BEE4" w:themeFill="accent1" w:themeFillTint="75"/>
      </w:tcPr>
    </w:tblStylePr>
    <w:tblStylePr w:type="band1Horz">
      <w:tblPr/>
      <w:tcPr>
        <w:shd w:val="clear" w:color="A9BEE4" w:fill="A9BEE4" w:themeFill="accent1" w:themeFillTint="75"/>
      </w:tcPr>
    </w:tblStylePr>
  </w:style>
  <w:style w:type="table" w:customStyle="1" w:styleId="GridTable5Dark-Accent21">
    <w:name w:val="Grid Table 5 Dark - Accent 2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sz w:val="22"/>
      </w:rPr>
      <w:tblPr/>
      <w:tcPr>
        <w:shd w:val="clear" w:color="ED7D31" w:fill="ED7D31" w:themeFill="accent2"/>
      </w:tcPr>
    </w:tblStylePr>
    <w:tblStylePr w:type="lastCol">
      <w:rPr>
        <w:b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1">
    <w:name w:val="Grid Table 5 Dark - Accent 3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sz w:val="22"/>
      </w:rPr>
      <w:tblPr/>
      <w:tcPr>
        <w:shd w:val="clear" w:color="A5A5A5" w:fill="A5A5A5" w:themeFill="accent3"/>
      </w:tcPr>
    </w:tblStylePr>
    <w:tblStylePr w:type="lastCol">
      <w:rPr>
        <w:b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sz w:val="22"/>
      </w:rPr>
      <w:tblPr/>
      <w:tcPr>
        <w:shd w:val="clear" w:color="FFC000" w:fill="FFC000" w:themeFill="accent4"/>
      </w:tcPr>
    </w:tblStylePr>
    <w:tblStylePr w:type="lastCol">
      <w:rPr>
        <w:b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1">
    <w:name w:val="Grid Table 5 Dark - Accent 5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5B9BD5" w:fill="5B9BD5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5"/>
      </w:tcPr>
    </w:tblStylePr>
    <w:tblStylePr w:type="firstCol">
      <w:rPr>
        <w:b/>
        <w:sz w:val="22"/>
      </w:rPr>
      <w:tblPr/>
      <w:tcPr>
        <w:shd w:val="clear" w:color="5B9BD5" w:fill="5B9BD5" w:themeFill="accent5"/>
      </w:tcPr>
    </w:tblStylePr>
    <w:tblStylePr w:type="lastCol">
      <w:rPr>
        <w:b/>
        <w:sz w:val="22"/>
      </w:rPr>
      <w:tblPr/>
      <w:tcPr>
        <w:shd w:val="clear" w:color="5B9BD5" w:fill="5B9BD5" w:themeFill="accent5"/>
      </w:tcPr>
    </w:tblStylePr>
    <w:tblStylePr w:type="band1Vert">
      <w:tblPr/>
      <w:tcPr>
        <w:shd w:val="clear" w:color="B3D0EB" w:fill="B3D0EB" w:themeFill="accent5" w:themeFillTint="75"/>
      </w:tcPr>
    </w:tblStylePr>
    <w:tblStylePr w:type="band1Horz">
      <w:tblPr/>
      <w:tcPr>
        <w:shd w:val="clear" w:color="B3D0EB" w:fill="B3D0EB" w:themeFill="accent5" w:themeFillTint="75"/>
      </w:tcPr>
    </w:tblStylePr>
  </w:style>
  <w:style w:type="table" w:customStyle="1" w:styleId="GridTable5Dark-Accent61">
    <w:name w:val="Grid Table 5 Dark - Accent 6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sz w:val="22"/>
      </w:rPr>
      <w:tblPr/>
      <w:tcPr>
        <w:shd w:val="clear" w:color="70AD47" w:fill="70AD47" w:themeFill="accent6"/>
      </w:tcPr>
    </w:tblStylePr>
    <w:tblStylePr w:type="lastCol">
      <w:rPr>
        <w:b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0B7E1" w:themeColor="accent1" w:themeTint="80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45A8D" w:themeColor="accent5" w:themeShade="95"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5B9BD5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1">
    <w:name w:val="List Table 1 Light - Accent 1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tblPr/>
      <w:tcPr>
        <w:shd w:val="clear" w:color="CFDBF0" w:fill="CFDBF0" w:themeFill="accent1" w:themeFillTint="40"/>
      </w:tcPr>
    </w:tblStylePr>
  </w:style>
  <w:style w:type="table" w:customStyle="1" w:styleId="ListTable1Light-Accent21">
    <w:name w:val="List Table 1 Light - Accent 2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1">
    <w:name w:val="List Table 1 Light - Accent 3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1">
    <w:name w:val="List Table 1 Light - Accent 4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1">
    <w:name w:val="List Table 1 Light - Accent 5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tblPr/>
      <w:tcPr>
        <w:shd w:val="clear" w:color="D5E5F4" w:fill="D5E5F4" w:themeFill="accent5" w:themeFillTint="40"/>
      </w:tcPr>
    </w:tblStylePr>
  </w:style>
  <w:style w:type="table" w:customStyle="1" w:styleId="ListTable1Light-Accent61">
    <w:name w:val="List Table 1 Light - Accent 6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1">
    <w:name w:val="List Table 2 - Accent 1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2-Accent21">
    <w:name w:val="List Table 2 - Accent 21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1">
    <w:name w:val="List Table 2 - Accent 31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1">
    <w:name w:val="List Table 2 - Accent 41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1">
    <w:name w:val="List Table 2 - Accent 51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2-Accent61">
    <w:name w:val="List Table 2 - Accent 61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sz w:val="22"/>
      </w:rPr>
      <w:tblPr/>
      <w:tcPr>
        <w:shd w:val="clear" w:color="4472C4" w:fill="4472C4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1">
    <w:name w:val="List Table 3 - Accent 21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1">
    <w:name w:val="List Table 3 - Accent 31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1">
    <w:name w:val="List Table 3 - Accent 41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1">
    <w:name w:val="List Table 3 - Accent 51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b/>
        <w:sz w:val="22"/>
      </w:rPr>
      <w:tblPr/>
      <w:tcPr>
        <w:shd w:val="clear" w:color="9BC2E5" w:fill="9BC2E5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5"/>
          <w:bottom w:val="single" w:sz="4" w:space="0" w:color="5B9BD5" w:themeColor="accent5"/>
        </w:tcBorders>
      </w:tcPr>
    </w:tblStylePr>
  </w:style>
  <w:style w:type="table" w:customStyle="1" w:styleId="ListTable3-Accent61">
    <w:name w:val="List Table 3 - Accent 61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1">
    <w:name w:val="List Table 4 - Accent 1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b/>
        <w:sz w:val="22"/>
      </w:rPr>
      <w:tblPr/>
      <w:tcPr>
        <w:shd w:val="clear" w:color="4472C4" w:fill="4472C4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4-Accent21">
    <w:name w:val="List Table 4 - Accent 21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1">
    <w:name w:val="List Table 4 - Accent 31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1">
    <w:name w:val="List Table 4 - Accent 41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1">
    <w:name w:val="List Table 4 - Accent 51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b/>
        <w:sz w:val="22"/>
      </w:rPr>
      <w:tblPr/>
      <w:tcPr>
        <w:shd w:val="clear" w:color="5B9BD5" w:fill="5B9BD5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4-Accent61">
    <w:name w:val="List Table 4 - Accent 61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1">
    <w:name w:val="List Table 5 Dark - Accent 1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fill="4472C4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fill="4472C4" w:themeFill="accent1"/>
      </w:tcPr>
    </w:tblStylePr>
  </w:style>
  <w:style w:type="table" w:customStyle="1" w:styleId="ListTable5Dark-Accent21">
    <w:name w:val="List Table 5 Dark - Accent 21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1">
    <w:name w:val="List Table 5 Dark - Accent 31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1">
    <w:name w:val="List Table 5 Dark - Accent 41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1">
    <w:name w:val="List Table 5 Dark - Accent 51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5"/>
          <w:bottom w:val="single" w:sz="12" w:space="0" w:color="FFFFFF" w:themeColor="light1"/>
        </w:tcBorders>
        <w:shd w:val="clear" w:color="9BC2E5" w:fill="9BC2E5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fill="9BC2E5" w:themeFill="accent5" w:themeFillTint="9A"/>
      </w:tcPr>
    </w:tblStylePr>
  </w:style>
  <w:style w:type="table" w:customStyle="1" w:styleId="ListTable5Dark-Accent61">
    <w:name w:val="List Table 5 Dark - Accent 61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BC2E5" w:themeColor="accent5" w:themeTint="9A" w:themeShade="95"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5B9BD5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5B9BD5" w:fill="5B9BD5" w:themeFill="accent5"/>
      </w:tcPr>
    </w:tblStylePr>
    <w:tblStylePr w:type="lastRow">
      <w:rPr>
        <w:sz w:val="22"/>
      </w:rPr>
      <w:tblPr/>
      <w:tcPr>
        <w:shd w:val="clear" w:color="5B9BD5" w:fill="5B9BD5" w:themeFill="accent5"/>
      </w:tcPr>
    </w:tblStylePr>
    <w:tblStylePr w:type="firstCol">
      <w:rPr>
        <w:sz w:val="22"/>
      </w:rPr>
      <w:tblPr/>
      <w:tcPr>
        <w:shd w:val="clear" w:color="5B9BD5" w:fill="5B9BD5" w:themeFill="accent5"/>
      </w:tcPr>
    </w:tblStylePr>
    <w:tblStylePr w:type="lastCol">
      <w:rPr>
        <w:sz w:val="22"/>
      </w:rPr>
      <w:tblPr/>
      <w:tcPr>
        <w:shd w:val="clear" w:color="5B9BD5" w:fill="5B9BD5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4472C4" w:themeColor="accent1"/>
        <w:insideV w:val="single" w:sz="4" w:space="0" w:color="4472C4" w:themeColor="accent1"/>
      </w:tblBorders>
    </w:tblPr>
    <w:tblStylePr w:type="firstRow">
      <w:rPr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sz w:val="22"/>
      </w:rPr>
      <w:tblPr/>
      <w:tcPr>
        <w:shd w:val="clear" w:color="5B9BD5" w:fill="5B9BD5" w:themeFill="accent5"/>
      </w:tcPr>
    </w:tblStylePr>
    <w:tblStylePr w:type="lastRow">
      <w:rPr>
        <w:sz w:val="22"/>
      </w:rPr>
      <w:tblPr/>
      <w:tcPr>
        <w:shd w:val="clear" w:color="5B9BD5" w:fill="5B9BD5" w:themeFill="accent5"/>
      </w:tcPr>
    </w:tblStylePr>
    <w:tblStylePr w:type="firstCol">
      <w:rPr>
        <w:sz w:val="22"/>
      </w:rPr>
      <w:tblPr/>
      <w:tcPr>
        <w:shd w:val="clear" w:color="5B9BD5" w:fill="5B9BD5" w:themeFill="accent5"/>
      </w:tcPr>
    </w:tblStylePr>
    <w:tblStylePr w:type="lastCol">
      <w:rPr>
        <w:sz w:val="22"/>
      </w:rPr>
      <w:tblPr/>
      <w:tcPr>
        <w:shd w:val="clear" w:color="5B9BD5" w:fill="5B9BD5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5B9BD5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5B9BD5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paragraph" w:customStyle="1" w:styleId="aff8">
    <w:name w:val="списокЛитературы"/>
    <w:basedOn w:val="a"/>
    <w:rsid w:val="0074703F"/>
    <w:pPr>
      <w:suppressAutoHyphens w:val="0"/>
      <w:spacing w:after="0" w:line="30" w:lineRule="atLeast"/>
      <w:ind w:left="180" w:hanging="180"/>
      <w:jc w:val="both"/>
    </w:pPr>
    <w:rPr>
      <w:rFonts w:ascii="Times New Roman" w:eastAsia="Times New Roman" w:hAnsi="Times New Roman" w:cs="Times New Roman"/>
      <w:color w:val="000000"/>
      <w:sz w:val="20"/>
      <w:szCs w:val="28"/>
      <w:lang w:val="ru-MD" w:eastAsia="ru-RU"/>
    </w:rPr>
  </w:style>
  <w:style w:type="paragraph" w:styleId="aff9">
    <w:name w:val="Revision"/>
    <w:hidden/>
    <w:uiPriority w:val="99"/>
    <w:semiHidden/>
    <w:rsid w:val="002A2C08"/>
    <w:pPr>
      <w:suppressAutoHyphens w:val="0"/>
    </w:pPr>
  </w:style>
  <w:style w:type="paragraph" w:styleId="affa">
    <w:name w:val="Balloon Text"/>
    <w:basedOn w:val="a"/>
    <w:link w:val="affb"/>
    <w:uiPriority w:val="99"/>
    <w:semiHidden/>
    <w:unhideWhenUsed/>
    <w:rsid w:val="002A2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b">
    <w:name w:val="Текст выноски Знак"/>
    <w:basedOn w:val="a0"/>
    <w:link w:val="affa"/>
    <w:uiPriority w:val="99"/>
    <w:semiHidden/>
    <w:rsid w:val="002A2C08"/>
    <w:rPr>
      <w:rFonts w:ascii="Segoe UI" w:hAnsi="Segoe UI" w:cs="Segoe UI"/>
      <w:sz w:val="18"/>
      <w:szCs w:val="18"/>
    </w:rPr>
  </w:style>
  <w:style w:type="character" w:styleId="affc">
    <w:name w:val="Unresolved Mention"/>
    <w:basedOn w:val="a0"/>
    <w:uiPriority w:val="99"/>
    <w:semiHidden/>
    <w:unhideWhenUsed/>
    <w:rsid w:val="000843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47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" TargetMode="Externa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www.multitran.com/m.exe?s=Portal+of+Government+Services&amp;l1=1&amp;l2=2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onsulting.1c.ru/cases/34438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2104</Words>
  <Characters>11993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dc:description/>
  <cp:lastModifiedBy>Игнатченко Эльвира Валериевна</cp:lastModifiedBy>
  <cp:revision>14</cp:revision>
  <dcterms:created xsi:type="dcterms:W3CDTF">2025-12-11T12:38:00Z</dcterms:created>
  <dcterms:modified xsi:type="dcterms:W3CDTF">2026-01-21T14:35:00Z</dcterms:modified>
  <dc:language>ru-RU</dc:language>
</cp:coreProperties>
</file>