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92B9" w14:textId="4F045393" w:rsidR="00E12003" w:rsidRPr="00E12003" w:rsidRDefault="00E12003" w:rsidP="00E12003">
      <w:pPr>
        <w:spacing w:before="720" w:after="0" w:line="240" w:lineRule="auto"/>
        <w:jc w:val="center"/>
        <w:rPr>
          <w:rFonts w:ascii="Times New Roman" w:eastAsia="Times New Roman" w:hAnsi="Times New Roman" w:cs="Times New Roman"/>
          <w:sz w:val="24"/>
          <w:szCs w:val="24"/>
          <w:shd w:val="clear" w:color="auto" w:fill="FFFFFF"/>
          <w:lang w:eastAsia="ru-RU"/>
        </w:rPr>
      </w:pPr>
      <w:r w:rsidRPr="00E12003">
        <w:rPr>
          <w:rFonts w:ascii="Times New Roman" w:eastAsia="Times New Roman" w:hAnsi="Times New Roman" w:cs="Times New Roman"/>
          <w:sz w:val="24"/>
          <w:szCs w:val="24"/>
          <w:shd w:val="clear" w:color="auto" w:fill="FFFFFF"/>
          <w:lang w:eastAsia="ru-RU"/>
        </w:rPr>
        <w:t>Голых К.С.</w:t>
      </w:r>
    </w:p>
    <w:p w14:paraId="7E5D8883" w14:textId="3AC2CBA2" w:rsidR="00E12003" w:rsidRPr="001B77E2" w:rsidRDefault="001A60DD" w:rsidP="00E12003">
      <w:pPr>
        <w:spacing w:after="0" w:line="240" w:lineRule="auto"/>
        <w:jc w:val="center"/>
        <w:rPr>
          <w:rFonts w:ascii="Times New Roman" w:eastAsia="Times New Roman" w:hAnsi="Times New Roman" w:cs="Times New Roman"/>
          <w:bCs/>
          <w:sz w:val="24"/>
          <w:szCs w:val="24"/>
          <w:lang w:eastAsia="ru-RU"/>
        </w:rPr>
      </w:pPr>
      <w:r w:rsidRPr="001A60DD">
        <w:rPr>
          <w:rFonts w:ascii="Times New Roman" w:eastAsia="Times New Roman" w:hAnsi="Times New Roman" w:cs="Times New Roman"/>
          <w:bCs/>
          <w:sz w:val="24"/>
          <w:szCs w:val="24"/>
          <w:lang w:eastAsia="ru-RU"/>
        </w:rPr>
        <w:t>ФГАОУ ВО</w:t>
      </w:r>
      <w:r>
        <w:rPr>
          <w:rFonts w:ascii="Times New Roman" w:eastAsia="Times New Roman" w:hAnsi="Times New Roman" w:cs="Times New Roman"/>
          <w:bCs/>
          <w:sz w:val="24"/>
          <w:szCs w:val="24"/>
          <w:lang w:eastAsia="ru-RU"/>
        </w:rPr>
        <w:t xml:space="preserve"> «</w:t>
      </w:r>
      <w:r w:rsidR="00E12003" w:rsidRPr="00E12003">
        <w:rPr>
          <w:rFonts w:ascii="Times New Roman" w:eastAsia="Times New Roman" w:hAnsi="Times New Roman" w:cs="Times New Roman"/>
          <w:bCs/>
          <w:sz w:val="24"/>
          <w:szCs w:val="24"/>
          <w:lang w:eastAsia="ru-RU"/>
        </w:rPr>
        <w:t>Балтийский федеральный университет имени Иммануила Канта</w:t>
      </w:r>
      <w:r>
        <w:rPr>
          <w:rFonts w:ascii="Times New Roman" w:eastAsia="Times New Roman" w:hAnsi="Times New Roman" w:cs="Times New Roman"/>
          <w:bCs/>
          <w:sz w:val="24"/>
          <w:szCs w:val="24"/>
          <w:lang w:eastAsia="ru-RU"/>
        </w:rPr>
        <w:t>», г. Калининград</w:t>
      </w:r>
    </w:p>
    <w:p w14:paraId="654B0A77" w14:textId="5E0ACADC" w:rsidR="00E12003" w:rsidRPr="001B77E2" w:rsidRDefault="00E12003" w:rsidP="00E12003">
      <w:pPr>
        <w:keepNext/>
        <w:spacing w:after="0" w:line="240" w:lineRule="auto"/>
        <w:jc w:val="center"/>
        <w:rPr>
          <w:rFonts w:ascii="Times New Roman" w:eastAsia="Times New Roman" w:hAnsi="Times New Roman" w:cs="Times New Roman"/>
          <w:sz w:val="24"/>
          <w:szCs w:val="20"/>
          <w:lang w:eastAsia="ru-RU"/>
        </w:rPr>
      </w:pPr>
      <w:r w:rsidRPr="00E12003">
        <w:rPr>
          <w:rFonts w:ascii="Times New Roman" w:eastAsia="Times New Roman" w:hAnsi="Times New Roman" w:cs="Times New Roman"/>
          <w:sz w:val="24"/>
          <w:szCs w:val="20"/>
          <w:lang w:val="en-US" w:eastAsia="ru-RU"/>
        </w:rPr>
        <w:t>ksgolyh</w:t>
      </w:r>
      <w:r w:rsidRPr="001B77E2">
        <w:rPr>
          <w:rFonts w:ascii="Times New Roman" w:eastAsia="Times New Roman" w:hAnsi="Times New Roman" w:cs="Times New Roman"/>
          <w:sz w:val="24"/>
          <w:szCs w:val="20"/>
          <w:lang w:eastAsia="ru-RU"/>
        </w:rPr>
        <w:t>@</w:t>
      </w:r>
      <w:r w:rsidRPr="00E12003">
        <w:rPr>
          <w:rFonts w:ascii="Times New Roman" w:eastAsia="Times New Roman" w:hAnsi="Times New Roman" w:cs="Times New Roman"/>
          <w:sz w:val="24"/>
          <w:szCs w:val="20"/>
          <w:lang w:val="en-US" w:eastAsia="ru-RU"/>
        </w:rPr>
        <w:t>stud</w:t>
      </w:r>
      <w:r w:rsidRPr="001B77E2">
        <w:rPr>
          <w:rFonts w:ascii="Times New Roman" w:eastAsia="Times New Roman" w:hAnsi="Times New Roman" w:cs="Times New Roman"/>
          <w:sz w:val="24"/>
          <w:szCs w:val="20"/>
          <w:lang w:eastAsia="ru-RU"/>
        </w:rPr>
        <w:t>.</w:t>
      </w:r>
      <w:r w:rsidRPr="00E12003">
        <w:rPr>
          <w:rFonts w:ascii="Times New Roman" w:eastAsia="Times New Roman" w:hAnsi="Times New Roman" w:cs="Times New Roman"/>
          <w:sz w:val="24"/>
          <w:szCs w:val="20"/>
          <w:lang w:val="en-US" w:eastAsia="ru-RU"/>
        </w:rPr>
        <w:t>kantiana</w:t>
      </w:r>
      <w:r w:rsidRPr="001B77E2">
        <w:rPr>
          <w:rFonts w:ascii="Times New Roman" w:eastAsia="Times New Roman" w:hAnsi="Times New Roman" w:cs="Times New Roman"/>
          <w:sz w:val="24"/>
          <w:szCs w:val="20"/>
          <w:lang w:eastAsia="ru-RU"/>
        </w:rPr>
        <w:t>.</w:t>
      </w:r>
      <w:r w:rsidRPr="00E12003">
        <w:rPr>
          <w:rFonts w:ascii="Times New Roman" w:eastAsia="Times New Roman" w:hAnsi="Times New Roman" w:cs="Times New Roman"/>
          <w:sz w:val="24"/>
          <w:szCs w:val="20"/>
          <w:lang w:val="en-US" w:eastAsia="ru-RU"/>
        </w:rPr>
        <w:t>ru</w:t>
      </w:r>
    </w:p>
    <w:p w14:paraId="0ADD6142" w14:textId="5F153EEC" w:rsidR="00597B74" w:rsidRPr="00597B74" w:rsidRDefault="00597B74" w:rsidP="00E12003">
      <w:pPr>
        <w:spacing w:before="240" w:after="240" w:line="264" w:lineRule="auto"/>
        <w:jc w:val="center"/>
        <w:rPr>
          <w:rFonts w:ascii="Arial" w:eastAsia="Times New Roman" w:hAnsi="Arial" w:cs="Arial"/>
          <w:b/>
          <w:bCs/>
          <w:kern w:val="1"/>
          <w:sz w:val="24"/>
          <w:szCs w:val="24"/>
          <w:u w:color="000000"/>
          <w:shd w:val="clear" w:color="auto" w:fill="FFFFFF"/>
          <w:lang w:eastAsia="ru-RU"/>
        </w:rPr>
      </w:pPr>
      <w:r w:rsidRPr="00597B74">
        <w:rPr>
          <w:rFonts w:ascii="Arial" w:eastAsia="Times New Roman" w:hAnsi="Arial" w:cs="Arial"/>
          <w:b/>
          <w:bCs/>
          <w:kern w:val="1"/>
          <w:sz w:val="24"/>
          <w:szCs w:val="24"/>
          <w:u w:color="000000"/>
          <w:shd w:val="clear" w:color="auto" w:fill="FFFFFF"/>
          <w:lang w:eastAsia="ru-RU"/>
        </w:rPr>
        <w:t xml:space="preserve">Цифровая педагогическая компетентность как системообразующий компонент подготовки современного учителя </w:t>
      </w:r>
    </w:p>
    <w:p w14:paraId="69E8D546" w14:textId="4D1BDE3E" w:rsidR="00E12003" w:rsidRPr="00E12003" w:rsidRDefault="004D6DC6" w:rsidP="00E6609C">
      <w:pPr>
        <w:spacing w:after="0" w:line="240" w:lineRule="auto"/>
        <w:jc w:val="center"/>
        <w:rPr>
          <w:rFonts w:ascii="Times New Roman" w:eastAsia="Times New Roman" w:hAnsi="Times New Roman" w:cs="Times New Roman"/>
          <w:kern w:val="36"/>
          <w:sz w:val="24"/>
          <w:szCs w:val="24"/>
          <w:shd w:val="clear" w:color="auto" w:fill="FFFFFF"/>
          <w:lang w:val="en-US"/>
        </w:rPr>
      </w:pPr>
      <w:r>
        <w:rPr>
          <w:rFonts w:ascii="Times New Roman" w:eastAsia="Times New Roman" w:hAnsi="Times New Roman" w:cs="Times New Roman"/>
          <w:kern w:val="36"/>
          <w:sz w:val="24"/>
          <w:szCs w:val="24"/>
          <w:shd w:val="clear" w:color="auto" w:fill="FFFFFF"/>
          <w:lang w:val="en-US"/>
        </w:rPr>
        <w:t>Golykh K.S.</w:t>
      </w:r>
    </w:p>
    <w:p w14:paraId="244AD664" w14:textId="4129C9B0" w:rsidR="00E12003" w:rsidRPr="00E12003" w:rsidRDefault="00E12003" w:rsidP="00E6609C">
      <w:pPr>
        <w:spacing w:after="0" w:line="240" w:lineRule="auto"/>
        <w:jc w:val="center"/>
        <w:rPr>
          <w:rFonts w:ascii="Times New Roman" w:eastAsia="Times New Roman" w:hAnsi="Times New Roman" w:cs="Times New Roman"/>
          <w:kern w:val="36"/>
          <w:sz w:val="24"/>
          <w:szCs w:val="24"/>
          <w:shd w:val="clear" w:color="auto" w:fill="FFFFFF"/>
          <w:lang w:val="en-US"/>
        </w:rPr>
      </w:pPr>
      <w:r w:rsidRPr="00E12003">
        <w:rPr>
          <w:rFonts w:ascii="Times New Roman" w:eastAsia="Times New Roman" w:hAnsi="Times New Roman" w:cs="Times New Roman"/>
          <w:kern w:val="36"/>
          <w:sz w:val="24"/>
          <w:szCs w:val="24"/>
          <w:shd w:val="clear" w:color="auto" w:fill="FFFFFF"/>
          <w:lang w:val="en-US"/>
        </w:rPr>
        <w:t>Immanuel Kant Baltic Federal University</w:t>
      </w:r>
      <w:r w:rsidR="001A60DD" w:rsidRPr="00E6609C">
        <w:rPr>
          <w:rFonts w:ascii="Times New Roman" w:eastAsia="Times New Roman" w:hAnsi="Times New Roman" w:cs="Times New Roman"/>
          <w:kern w:val="36"/>
          <w:sz w:val="24"/>
          <w:szCs w:val="24"/>
          <w:shd w:val="clear" w:color="auto" w:fill="FFFFFF"/>
          <w:lang w:val="en-US"/>
        </w:rPr>
        <w:t xml:space="preserve">, </w:t>
      </w:r>
      <w:r w:rsidR="001A60DD">
        <w:rPr>
          <w:rFonts w:ascii="Times New Roman" w:eastAsia="Times New Roman" w:hAnsi="Times New Roman" w:cs="Times New Roman"/>
          <w:kern w:val="36"/>
          <w:sz w:val="24"/>
          <w:szCs w:val="24"/>
          <w:shd w:val="clear" w:color="auto" w:fill="FFFFFF"/>
          <w:lang w:val="en-US"/>
        </w:rPr>
        <w:t>Kaliningrad</w:t>
      </w:r>
    </w:p>
    <w:p w14:paraId="660F8CBF" w14:textId="7B2B449E" w:rsidR="00597B74" w:rsidRDefault="00597B74" w:rsidP="006A6DB8">
      <w:pPr>
        <w:spacing w:before="120" w:after="120" w:line="264" w:lineRule="auto"/>
        <w:jc w:val="center"/>
        <w:rPr>
          <w:rFonts w:ascii="Arial" w:eastAsia="Times New Roman" w:hAnsi="Arial" w:cs="Arial"/>
          <w:b/>
          <w:sz w:val="24"/>
          <w:szCs w:val="24"/>
          <w:lang w:val="en-US" w:eastAsia="ru-RU"/>
        </w:rPr>
      </w:pPr>
      <w:r w:rsidRPr="00597B74">
        <w:rPr>
          <w:rFonts w:ascii="Arial" w:eastAsia="Times New Roman" w:hAnsi="Arial" w:cs="Arial"/>
          <w:b/>
          <w:sz w:val="24"/>
          <w:szCs w:val="24"/>
          <w:lang w:val="en-US" w:eastAsia="ru-RU"/>
        </w:rPr>
        <w:t>Digital pedagogical competence as a system-forming component of modern teacher training</w:t>
      </w:r>
    </w:p>
    <w:p w14:paraId="7D977418" w14:textId="77777777" w:rsidR="006C4E4B" w:rsidRPr="001B77E2" w:rsidRDefault="006C4E4B" w:rsidP="006A6DB8">
      <w:pPr>
        <w:spacing w:before="120" w:after="120" w:line="264" w:lineRule="auto"/>
        <w:jc w:val="center"/>
      </w:pPr>
      <w:r w:rsidRPr="006A6DB8">
        <w:rPr>
          <w:rFonts w:ascii="Arial" w:eastAsia="Times New Roman" w:hAnsi="Arial" w:cs="Arial"/>
          <w:b/>
          <w:sz w:val="24"/>
          <w:szCs w:val="24"/>
          <w:lang w:eastAsia="ru-RU"/>
        </w:rPr>
        <w:t>Аннотация</w:t>
      </w:r>
    </w:p>
    <w:p w14:paraId="364DAE76" w14:textId="67E999EF" w:rsidR="00686175" w:rsidRDefault="006C4E4B" w:rsidP="006A6DB8">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Статья посвящена исследованию проблемы формирования цифровых педагогических компетенций у будущих педагогов в контексте современных вызовов цифровой трансформации образования. Актуальность темы обусловлена несколькими факторами:</w:t>
      </w:r>
      <w:r w:rsidR="00143F20">
        <w:rPr>
          <w:rFonts w:ascii="Times New Roman" w:eastAsia="Calibri" w:hAnsi="Times New Roman" w:cs="Times New Roman"/>
          <w:sz w:val="24"/>
          <w:szCs w:val="24"/>
          <w:shd w:val="clear" w:color="auto" w:fill="FFFFFF"/>
          <w:lang w:eastAsia="ru-RU"/>
        </w:rPr>
        <w:t xml:space="preserve"> </w:t>
      </w:r>
      <w:r w:rsidRPr="006A6DB8">
        <w:rPr>
          <w:rFonts w:ascii="Times New Roman" w:eastAsia="Calibri" w:hAnsi="Times New Roman" w:cs="Times New Roman"/>
          <w:sz w:val="24"/>
          <w:szCs w:val="24"/>
          <w:shd w:val="clear" w:color="auto" w:fill="FFFFFF"/>
          <w:lang w:eastAsia="ru-RU"/>
        </w:rPr>
        <w:t>прямыми требованиями Федерального государственного образовательного стандарта к формированию цифровой грамотности обучающихся и созданию современной цифровой образовательной среды</w:t>
      </w:r>
      <w:r w:rsidR="00143F20">
        <w:rPr>
          <w:rFonts w:ascii="Times New Roman" w:eastAsia="Calibri" w:hAnsi="Times New Roman" w:cs="Times New Roman"/>
          <w:sz w:val="24"/>
          <w:szCs w:val="24"/>
          <w:shd w:val="clear" w:color="auto" w:fill="FFFFFF"/>
          <w:lang w:eastAsia="ru-RU"/>
        </w:rPr>
        <w:t xml:space="preserve">; </w:t>
      </w:r>
      <w:r w:rsidRPr="006A6DB8">
        <w:rPr>
          <w:rFonts w:ascii="Times New Roman" w:eastAsia="Calibri" w:hAnsi="Times New Roman" w:cs="Times New Roman"/>
          <w:sz w:val="24"/>
          <w:szCs w:val="24"/>
          <w:shd w:val="clear" w:color="auto" w:fill="FFFFFF"/>
          <w:lang w:eastAsia="ru-RU"/>
        </w:rPr>
        <w:t>задачами, поставленными национальным проектом «Образование» по оснащению образовательных организаций цифровой инфраструктурой</w:t>
      </w:r>
      <w:r w:rsidR="00143F20">
        <w:rPr>
          <w:rFonts w:ascii="Times New Roman" w:eastAsia="Calibri" w:hAnsi="Times New Roman" w:cs="Times New Roman"/>
          <w:sz w:val="24"/>
          <w:szCs w:val="24"/>
          <w:shd w:val="clear" w:color="auto" w:fill="FFFFFF"/>
          <w:lang w:eastAsia="ru-RU"/>
        </w:rPr>
        <w:t xml:space="preserve">; </w:t>
      </w:r>
      <w:r w:rsidRPr="006A6DB8">
        <w:rPr>
          <w:rFonts w:ascii="Times New Roman" w:eastAsia="Calibri" w:hAnsi="Times New Roman" w:cs="Times New Roman"/>
          <w:sz w:val="24"/>
          <w:szCs w:val="24"/>
          <w:shd w:val="clear" w:color="auto" w:fill="FFFFFF"/>
          <w:lang w:eastAsia="ru-RU"/>
        </w:rPr>
        <w:t>объективной необходимостью подготовки учителей, способных эффективно работать в новых условиях. На основе анализа государственных документов и научных публикаций рассматрива</w:t>
      </w:r>
      <w:r w:rsidR="00143F20">
        <w:rPr>
          <w:rFonts w:ascii="Times New Roman" w:eastAsia="Calibri" w:hAnsi="Times New Roman" w:cs="Times New Roman"/>
          <w:sz w:val="24"/>
          <w:szCs w:val="24"/>
          <w:shd w:val="clear" w:color="auto" w:fill="FFFFFF"/>
          <w:lang w:eastAsia="ru-RU"/>
        </w:rPr>
        <w:t>ю</w:t>
      </w:r>
      <w:r w:rsidRPr="006A6DB8">
        <w:rPr>
          <w:rFonts w:ascii="Times New Roman" w:eastAsia="Calibri" w:hAnsi="Times New Roman" w:cs="Times New Roman"/>
          <w:sz w:val="24"/>
          <w:szCs w:val="24"/>
          <w:shd w:val="clear" w:color="auto" w:fill="FFFFFF"/>
          <w:lang w:eastAsia="ru-RU"/>
        </w:rPr>
        <w:t>тся сущность и структура цифровых педагогических компетенций, определяемых как ключевой элемент профессиональной подготовки современного учителя.</w:t>
      </w:r>
    </w:p>
    <w:p w14:paraId="5D2AB484" w14:textId="77777777" w:rsidR="006A6DB8" w:rsidRPr="006A6DB8" w:rsidRDefault="006A6DB8" w:rsidP="006A6DB8">
      <w:pPr>
        <w:spacing w:after="0" w:line="240" w:lineRule="auto"/>
        <w:ind w:firstLine="360"/>
        <w:jc w:val="both"/>
        <w:rPr>
          <w:rFonts w:ascii="Times New Roman" w:eastAsia="Calibri" w:hAnsi="Times New Roman" w:cs="Times New Roman"/>
          <w:sz w:val="24"/>
          <w:szCs w:val="24"/>
          <w:shd w:val="clear" w:color="auto" w:fill="FFFFFF"/>
          <w:lang w:eastAsia="ru-RU"/>
        </w:rPr>
      </w:pPr>
    </w:p>
    <w:p w14:paraId="4A5C0904" w14:textId="77777777" w:rsidR="006A6DB8" w:rsidRPr="001A60DD" w:rsidRDefault="006A6DB8" w:rsidP="006A6DB8">
      <w:pPr>
        <w:spacing w:before="120" w:after="120" w:line="264" w:lineRule="auto"/>
        <w:jc w:val="center"/>
        <w:rPr>
          <w:rFonts w:ascii="Arial" w:eastAsia="Times New Roman" w:hAnsi="Arial" w:cs="Arial"/>
          <w:b/>
          <w:sz w:val="24"/>
          <w:szCs w:val="24"/>
          <w:lang w:val="en-US" w:eastAsia="ru-RU"/>
        </w:rPr>
      </w:pPr>
      <w:r w:rsidRPr="006A6DB8">
        <w:rPr>
          <w:rFonts w:ascii="Arial" w:eastAsia="Times New Roman" w:hAnsi="Arial" w:cs="Arial"/>
          <w:b/>
          <w:sz w:val="24"/>
          <w:szCs w:val="24"/>
          <w:lang w:val="en-US" w:eastAsia="ru-RU"/>
        </w:rPr>
        <w:t>Abstract</w:t>
      </w:r>
    </w:p>
    <w:p w14:paraId="47D2A8DB" w14:textId="66C6EDCE" w:rsidR="00E17DE4" w:rsidRDefault="007E2374" w:rsidP="007E2374">
      <w:pPr>
        <w:spacing w:after="0" w:line="240" w:lineRule="auto"/>
        <w:ind w:firstLine="360"/>
        <w:jc w:val="both"/>
        <w:rPr>
          <w:rFonts w:ascii="Times New Roman" w:eastAsia="Calibri" w:hAnsi="Times New Roman" w:cs="Times New Roman"/>
          <w:sz w:val="24"/>
          <w:szCs w:val="24"/>
          <w:shd w:val="clear" w:color="auto" w:fill="FFFFFF"/>
          <w:lang w:val="en-US" w:eastAsia="ru-RU"/>
        </w:rPr>
      </w:pPr>
      <w:r w:rsidRPr="007E2374">
        <w:rPr>
          <w:rFonts w:ascii="Times New Roman" w:eastAsia="Calibri" w:hAnsi="Times New Roman" w:cs="Times New Roman"/>
          <w:sz w:val="24"/>
          <w:szCs w:val="24"/>
          <w:shd w:val="clear" w:color="auto" w:fill="FFFFFF"/>
          <w:lang w:val="en-US" w:eastAsia="ru-RU"/>
        </w:rPr>
        <w:t>Th</w:t>
      </w:r>
      <w:r w:rsidR="00B37E7A">
        <w:rPr>
          <w:rFonts w:ascii="Times New Roman" w:eastAsia="Calibri" w:hAnsi="Times New Roman" w:cs="Times New Roman"/>
          <w:sz w:val="24"/>
          <w:szCs w:val="24"/>
          <w:shd w:val="clear" w:color="auto" w:fill="FFFFFF"/>
          <w:lang w:val="en-US" w:eastAsia="ru-RU"/>
        </w:rPr>
        <w:t>e</w:t>
      </w:r>
      <w:r w:rsidRPr="007E2374">
        <w:rPr>
          <w:rFonts w:ascii="Times New Roman" w:eastAsia="Calibri" w:hAnsi="Times New Roman" w:cs="Times New Roman"/>
          <w:sz w:val="24"/>
          <w:szCs w:val="24"/>
          <w:shd w:val="clear" w:color="auto" w:fill="FFFFFF"/>
          <w:lang w:val="en-US" w:eastAsia="ru-RU"/>
        </w:rPr>
        <w:t xml:space="preserve"> article examines the development of digital pedagogical competencies in future teachers </w:t>
      </w:r>
      <w:r w:rsidR="00741E85">
        <w:rPr>
          <w:rFonts w:ascii="Times New Roman" w:eastAsia="Calibri" w:hAnsi="Times New Roman" w:cs="Times New Roman"/>
          <w:sz w:val="24"/>
          <w:szCs w:val="24"/>
          <w:shd w:val="clear" w:color="auto" w:fill="FFFFFF"/>
          <w:lang w:val="en-US" w:eastAsia="ru-RU"/>
        </w:rPr>
        <w:t>considering</w:t>
      </w:r>
      <w:r w:rsidRPr="007E2374">
        <w:rPr>
          <w:rFonts w:ascii="Times New Roman" w:eastAsia="Calibri" w:hAnsi="Times New Roman" w:cs="Times New Roman"/>
          <w:sz w:val="24"/>
          <w:szCs w:val="24"/>
          <w:shd w:val="clear" w:color="auto" w:fill="FFFFFF"/>
          <w:lang w:val="en-US" w:eastAsia="ru-RU"/>
        </w:rPr>
        <w:t xml:space="preserve"> the current challenges </w:t>
      </w:r>
      <w:r w:rsidR="00741E85">
        <w:rPr>
          <w:rFonts w:ascii="Times New Roman" w:eastAsia="Calibri" w:hAnsi="Times New Roman" w:cs="Times New Roman"/>
          <w:sz w:val="24"/>
          <w:szCs w:val="24"/>
          <w:shd w:val="clear" w:color="auto" w:fill="FFFFFF"/>
          <w:lang w:val="en-US" w:eastAsia="ru-RU"/>
        </w:rPr>
        <w:t>related to</w:t>
      </w:r>
      <w:r w:rsidRPr="007E2374">
        <w:rPr>
          <w:rFonts w:ascii="Times New Roman" w:eastAsia="Calibri" w:hAnsi="Times New Roman" w:cs="Times New Roman"/>
          <w:sz w:val="24"/>
          <w:szCs w:val="24"/>
          <w:shd w:val="clear" w:color="auto" w:fill="FFFFFF"/>
          <w:lang w:val="en-US" w:eastAsia="ru-RU"/>
        </w:rPr>
        <w:t xml:space="preserve"> the digital transformation of education. This topic is </w:t>
      </w:r>
      <w:r w:rsidR="00741E85">
        <w:rPr>
          <w:rFonts w:ascii="Times New Roman" w:eastAsia="Calibri" w:hAnsi="Times New Roman" w:cs="Times New Roman"/>
          <w:sz w:val="24"/>
          <w:szCs w:val="24"/>
          <w:shd w:val="clear" w:color="auto" w:fill="FFFFFF"/>
          <w:lang w:val="en-US" w:eastAsia="ru-RU"/>
        </w:rPr>
        <w:t>is important due to</w:t>
      </w:r>
      <w:r w:rsidRPr="007E2374">
        <w:rPr>
          <w:rFonts w:ascii="Times New Roman" w:eastAsia="Calibri" w:hAnsi="Times New Roman" w:cs="Times New Roman"/>
          <w:sz w:val="24"/>
          <w:szCs w:val="24"/>
          <w:shd w:val="clear" w:color="auto" w:fill="FFFFFF"/>
          <w:lang w:val="en-US" w:eastAsia="ru-RU"/>
        </w:rPr>
        <w:t xml:space="preserve"> several factors: first, the explicit requirements of the Federal State Educational Standard to develop students’ digital literacy and create a modern digital educational environment; second, the goals set by the national “Education” project to equip educational institutions with a robust digital infrastructure; and third, the objective need to train teachers capable of working effectively within this new environment. Drawing on an analysis of government documents and scientific literature, the article explores the essence and structure of digital pedagogical competencies, which are defined as a key component of the professional preparation of contemporary teachers.</w:t>
      </w:r>
    </w:p>
    <w:p w14:paraId="7685FEAB" w14:textId="77777777" w:rsidR="001A60DD" w:rsidRPr="007E2374" w:rsidRDefault="001A60DD" w:rsidP="007E2374">
      <w:pPr>
        <w:spacing w:after="0" w:line="240" w:lineRule="auto"/>
        <w:ind w:firstLine="360"/>
        <w:jc w:val="both"/>
        <w:rPr>
          <w:rFonts w:ascii="Times New Roman" w:eastAsia="Calibri" w:hAnsi="Times New Roman" w:cs="Times New Roman"/>
          <w:sz w:val="24"/>
          <w:szCs w:val="24"/>
          <w:shd w:val="clear" w:color="auto" w:fill="FFFFFF"/>
          <w:lang w:val="en-US" w:eastAsia="ru-RU"/>
        </w:rPr>
      </w:pPr>
    </w:p>
    <w:p w14:paraId="77A4C18E" w14:textId="24D95ED9" w:rsidR="00E17DE4" w:rsidRDefault="00E17DE4" w:rsidP="00E17DE4">
      <w:pPr>
        <w:jc w:val="both"/>
        <w:rPr>
          <w:rFonts w:ascii="Times New Roman" w:eastAsia="Times New Roman" w:hAnsi="Times New Roman" w:cs="Times New Roman"/>
          <w:sz w:val="24"/>
          <w:szCs w:val="24"/>
          <w:lang w:eastAsia="ru-RU"/>
        </w:rPr>
      </w:pPr>
      <w:r w:rsidRPr="006C4E4B">
        <w:rPr>
          <w:rFonts w:ascii="Times New Roman" w:eastAsia="Times New Roman" w:hAnsi="Times New Roman" w:cs="Times New Roman"/>
          <w:b/>
          <w:sz w:val="24"/>
          <w:szCs w:val="24"/>
          <w:lang w:eastAsia="ru-RU"/>
        </w:rPr>
        <w:t xml:space="preserve">Ключевые слова: </w:t>
      </w:r>
      <w:r w:rsidRPr="006C4E4B">
        <w:rPr>
          <w:rFonts w:ascii="Times New Roman" w:eastAsia="Times New Roman" w:hAnsi="Times New Roman" w:cs="Times New Roman"/>
          <w:sz w:val="24"/>
          <w:szCs w:val="24"/>
          <w:lang w:eastAsia="ru-RU"/>
        </w:rPr>
        <w:t>образование, цифров</w:t>
      </w:r>
      <w:r w:rsidR="001A60DD">
        <w:rPr>
          <w:rFonts w:ascii="Times New Roman" w:eastAsia="Times New Roman" w:hAnsi="Times New Roman" w:cs="Times New Roman"/>
          <w:sz w:val="24"/>
          <w:szCs w:val="24"/>
          <w:lang w:eastAsia="ru-RU"/>
        </w:rPr>
        <w:t>ой,</w:t>
      </w:r>
      <w:r w:rsidRPr="006C4E4B">
        <w:rPr>
          <w:rFonts w:ascii="Times New Roman" w:eastAsia="Times New Roman" w:hAnsi="Times New Roman" w:cs="Times New Roman"/>
          <w:sz w:val="24"/>
          <w:szCs w:val="24"/>
          <w:lang w:eastAsia="ru-RU"/>
        </w:rPr>
        <w:t xml:space="preserve"> трансформация</w:t>
      </w:r>
      <w:r w:rsidR="001A60DD">
        <w:rPr>
          <w:rFonts w:ascii="Times New Roman" w:eastAsia="Times New Roman" w:hAnsi="Times New Roman" w:cs="Times New Roman"/>
          <w:sz w:val="24"/>
          <w:szCs w:val="24"/>
          <w:lang w:eastAsia="ru-RU"/>
        </w:rPr>
        <w:t>,</w:t>
      </w:r>
      <w:r w:rsidRPr="006C4E4B">
        <w:rPr>
          <w:rFonts w:ascii="Times New Roman" w:eastAsia="Times New Roman" w:hAnsi="Times New Roman" w:cs="Times New Roman"/>
          <w:sz w:val="24"/>
          <w:szCs w:val="24"/>
          <w:lang w:eastAsia="ru-RU"/>
        </w:rPr>
        <w:t xml:space="preserve"> грамотность, инструменты, цифровизация, педагогика</w:t>
      </w:r>
    </w:p>
    <w:p w14:paraId="06A2694A" w14:textId="4218747D" w:rsidR="00E17DE4" w:rsidRPr="007E2374" w:rsidRDefault="00E17DE4" w:rsidP="00E17DE4">
      <w:pPr>
        <w:jc w:val="both"/>
        <w:rPr>
          <w:lang w:val="en-US"/>
        </w:rPr>
      </w:pPr>
      <w:r w:rsidRPr="00453BC1">
        <w:rPr>
          <w:rFonts w:ascii="Times New Roman" w:eastAsia="Times New Roman" w:hAnsi="Times New Roman" w:cs="Times New Roman"/>
          <w:b/>
          <w:sz w:val="24"/>
          <w:szCs w:val="24"/>
          <w:lang w:val="en-US" w:eastAsia="ru-RU"/>
        </w:rPr>
        <w:t>Keywords</w:t>
      </w:r>
      <w:r w:rsidRPr="007E2374">
        <w:rPr>
          <w:rFonts w:ascii="Times New Roman" w:eastAsia="Times New Roman" w:hAnsi="Times New Roman" w:cs="Times New Roman"/>
          <w:b/>
          <w:sz w:val="24"/>
          <w:szCs w:val="24"/>
          <w:lang w:val="en-US" w:eastAsia="ru-RU"/>
        </w:rPr>
        <w:t>:</w:t>
      </w:r>
      <w:r w:rsidR="007E2374" w:rsidRPr="007E2374">
        <w:rPr>
          <w:lang w:val="en-US"/>
        </w:rPr>
        <w:t xml:space="preserve"> </w:t>
      </w:r>
      <w:r w:rsidR="007E2374" w:rsidRPr="00E12003">
        <w:rPr>
          <w:rFonts w:ascii="Times New Roman" w:eastAsia="Times New Roman" w:hAnsi="Times New Roman" w:cs="Times New Roman"/>
          <w:sz w:val="24"/>
          <w:szCs w:val="24"/>
          <w:lang w:val="en-US" w:eastAsia="ru-RU"/>
        </w:rPr>
        <w:t>education, digital transformation of education, digital literacy, digital tools, digitalization, pedagogy</w:t>
      </w:r>
    </w:p>
    <w:p w14:paraId="14BE399B" w14:textId="67841B6A" w:rsidR="00686175" w:rsidRPr="006A6DB8" w:rsidRDefault="00686175" w:rsidP="006A6DB8">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Современное образование находится в процессе активной цифровой трансформации, что отражено в ключевых государственных документах. Федеральный государственный образовательный стандарт (ФГОС) общего образования акцентирует внимание на необходимости формирования цифровой грамотности обучающихся и создани</w:t>
      </w:r>
      <w:r w:rsidR="005C25D0" w:rsidRPr="006A6DB8">
        <w:rPr>
          <w:rFonts w:ascii="Times New Roman" w:eastAsia="Calibri" w:hAnsi="Times New Roman" w:cs="Times New Roman"/>
          <w:sz w:val="24"/>
          <w:szCs w:val="24"/>
          <w:shd w:val="clear" w:color="auto" w:fill="FFFFFF"/>
          <w:lang w:eastAsia="ru-RU"/>
        </w:rPr>
        <w:t>и</w:t>
      </w:r>
      <w:r w:rsidRPr="006A6DB8">
        <w:rPr>
          <w:rFonts w:ascii="Times New Roman" w:eastAsia="Calibri" w:hAnsi="Times New Roman" w:cs="Times New Roman"/>
          <w:sz w:val="24"/>
          <w:szCs w:val="24"/>
          <w:shd w:val="clear" w:color="auto" w:fill="FFFFFF"/>
          <w:lang w:eastAsia="ru-RU"/>
        </w:rPr>
        <w:t xml:space="preserve"> современной цифровой образовательной среды</w:t>
      </w:r>
      <w:r w:rsidR="003A4BF1">
        <w:rPr>
          <w:rFonts w:ascii="Times New Roman" w:eastAsia="Calibri" w:hAnsi="Times New Roman" w:cs="Times New Roman"/>
          <w:sz w:val="24"/>
          <w:szCs w:val="24"/>
          <w:shd w:val="clear" w:color="auto" w:fill="FFFFFF"/>
          <w:lang w:eastAsia="ru-RU"/>
        </w:rPr>
        <w:t xml:space="preserve"> </w:t>
      </w:r>
      <w:r w:rsidR="005C25D0" w:rsidRPr="006A6DB8">
        <w:rPr>
          <w:rFonts w:ascii="Times New Roman" w:eastAsia="Calibri" w:hAnsi="Times New Roman" w:cs="Times New Roman"/>
          <w:sz w:val="24"/>
          <w:szCs w:val="24"/>
          <w:shd w:val="clear" w:color="auto" w:fill="FFFFFF"/>
          <w:lang w:eastAsia="ru-RU"/>
        </w:rPr>
        <w:t>[1]</w:t>
      </w:r>
      <w:r w:rsidRPr="006A6DB8">
        <w:rPr>
          <w:rFonts w:ascii="Times New Roman" w:eastAsia="Calibri" w:hAnsi="Times New Roman" w:cs="Times New Roman"/>
          <w:sz w:val="24"/>
          <w:szCs w:val="24"/>
          <w:shd w:val="clear" w:color="auto" w:fill="FFFFFF"/>
          <w:lang w:eastAsia="ru-RU"/>
        </w:rPr>
        <w:t xml:space="preserve">. Национальный проект </w:t>
      </w:r>
      <w:r w:rsidR="001A60DD">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Образование</w:t>
      </w:r>
      <w:r w:rsidR="001A60DD">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в </w:t>
      </w:r>
      <w:r w:rsidRPr="006A6DB8">
        <w:rPr>
          <w:rFonts w:ascii="Times New Roman" w:eastAsia="Calibri" w:hAnsi="Times New Roman" w:cs="Times New Roman"/>
          <w:sz w:val="24"/>
          <w:szCs w:val="24"/>
          <w:shd w:val="clear" w:color="auto" w:fill="FFFFFF"/>
          <w:lang w:eastAsia="ru-RU"/>
        </w:rPr>
        <w:lastRenderedPageBreak/>
        <w:t xml:space="preserve">рамках федерального проекта </w:t>
      </w:r>
      <w:r w:rsidR="001A60DD">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Цифровая образовательная среда</w:t>
      </w:r>
      <w:r w:rsidR="001A60DD">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ставит задачу обеспечения образовательных организаций цифровой инфраструктурой и педагогическими кадрами, готовыми эффективно ее использовать</w:t>
      </w:r>
      <w:r w:rsidR="005C25D0" w:rsidRPr="006A6DB8">
        <w:rPr>
          <w:rFonts w:ascii="Times New Roman" w:eastAsia="Calibri" w:hAnsi="Times New Roman" w:cs="Times New Roman"/>
          <w:sz w:val="24"/>
          <w:szCs w:val="24"/>
          <w:shd w:val="clear" w:color="auto" w:fill="FFFFFF"/>
          <w:lang w:eastAsia="ru-RU"/>
        </w:rPr>
        <w:t xml:space="preserve"> </w:t>
      </w:r>
      <w:r w:rsidR="00E02F2F">
        <w:rPr>
          <w:rFonts w:ascii="Times New Roman" w:eastAsia="Calibri" w:hAnsi="Times New Roman" w:cs="Times New Roman"/>
          <w:sz w:val="24"/>
          <w:szCs w:val="24"/>
          <w:shd w:val="clear" w:color="auto" w:fill="FFFFFF"/>
          <w:lang w:eastAsia="ru-RU"/>
        </w:rPr>
        <w:t>[2</w:t>
      </w:r>
      <w:r w:rsidR="00E02F2F" w:rsidRPr="006A6DB8">
        <w:rPr>
          <w:rFonts w:ascii="Times New Roman" w:eastAsia="Calibri" w:hAnsi="Times New Roman" w:cs="Times New Roman"/>
          <w:sz w:val="24"/>
          <w:szCs w:val="24"/>
          <w:shd w:val="clear" w:color="auto" w:fill="FFFFFF"/>
          <w:lang w:eastAsia="ru-RU"/>
        </w:rPr>
        <w:t>]</w:t>
      </w:r>
      <w:r w:rsidR="00E02F2F">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В этих условиях подготовка будущего педагога не может ограничиваться только предметными и педагогическими компетенциями</w:t>
      </w:r>
      <w:r w:rsidR="005C25D0" w:rsidRPr="006A6DB8">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она должна включать целенаправленное формирование цифровых педагогических компетенций, позволяющих проектировать образовательный процесс, направленный на достижение конкретных образовательных результатов в новой цифровой реальности.</w:t>
      </w:r>
    </w:p>
    <w:p w14:paraId="60B4A807" w14:textId="77777777" w:rsidR="00686175" w:rsidRPr="006A6DB8" w:rsidRDefault="005C25D0" w:rsidP="006A6DB8">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По нашему мнению, п</w:t>
      </w:r>
      <w:r w:rsidR="00686175" w:rsidRPr="006A6DB8">
        <w:rPr>
          <w:rFonts w:ascii="Times New Roman" w:eastAsia="Calibri" w:hAnsi="Times New Roman" w:cs="Times New Roman"/>
          <w:sz w:val="24"/>
          <w:szCs w:val="24"/>
          <w:shd w:val="clear" w:color="auto" w:fill="FFFFFF"/>
          <w:lang w:eastAsia="ru-RU"/>
        </w:rPr>
        <w:t xml:space="preserve">одготовка </w:t>
      </w:r>
      <w:r w:rsidRPr="006A6DB8">
        <w:rPr>
          <w:rFonts w:ascii="Times New Roman" w:eastAsia="Calibri" w:hAnsi="Times New Roman" w:cs="Times New Roman"/>
          <w:sz w:val="24"/>
          <w:szCs w:val="24"/>
          <w:shd w:val="clear" w:color="auto" w:fill="FFFFFF"/>
          <w:lang w:eastAsia="ru-RU"/>
        </w:rPr>
        <w:t xml:space="preserve">современных </w:t>
      </w:r>
      <w:r w:rsidR="00686175" w:rsidRPr="006A6DB8">
        <w:rPr>
          <w:rFonts w:ascii="Times New Roman" w:eastAsia="Calibri" w:hAnsi="Times New Roman" w:cs="Times New Roman"/>
          <w:sz w:val="24"/>
          <w:szCs w:val="24"/>
          <w:shd w:val="clear" w:color="auto" w:fill="FFFFFF"/>
          <w:lang w:eastAsia="ru-RU"/>
        </w:rPr>
        <w:t>педагогов должна быть ориентирована на нескол</w:t>
      </w:r>
      <w:r w:rsidR="0073378E" w:rsidRPr="006A6DB8">
        <w:rPr>
          <w:rFonts w:ascii="Times New Roman" w:eastAsia="Calibri" w:hAnsi="Times New Roman" w:cs="Times New Roman"/>
          <w:sz w:val="24"/>
          <w:szCs w:val="24"/>
          <w:shd w:val="clear" w:color="auto" w:fill="FFFFFF"/>
          <w:lang w:eastAsia="ru-RU"/>
        </w:rPr>
        <w:t>ько стратегических направлений:</w:t>
      </w:r>
    </w:p>
    <w:p w14:paraId="0D9F01A4" w14:textId="2FDD9BAE" w:rsidR="00686175" w:rsidRPr="00E6609C" w:rsidRDefault="005C25D0" w:rsidP="00E6609C">
      <w:pPr>
        <w:pStyle w:val="a3"/>
        <w:numPr>
          <w:ilvl w:val="0"/>
          <w:numId w:val="7"/>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о</w:t>
      </w:r>
      <w:r w:rsidR="00686175" w:rsidRPr="00E6609C">
        <w:rPr>
          <w:rFonts w:ascii="Times New Roman" w:eastAsia="Calibri" w:hAnsi="Times New Roman" w:cs="Times New Roman"/>
          <w:sz w:val="24"/>
          <w:szCs w:val="24"/>
          <w:shd w:val="clear" w:color="auto" w:fill="FFFFFF"/>
          <w:lang w:eastAsia="ru-RU"/>
        </w:rPr>
        <w:t>т технологической грамотности к педагогическому дизайну.</w:t>
      </w:r>
      <w:r w:rsidRPr="00E6609C">
        <w:rPr>
          <w:rFonts w:ascii="Times New Roman" w:eastAsia="Calibri" w:hAnsi="Times New Roman" w:cs="Times New Roman"/>
          <w:sz w:val="24"/>
          <w:szCs w:val="24"/>
          <w:shd w:val="clear" w:color="auto" w:fill="FFFFFF"/>
          <w:lang w:eastAsia="ru-RU"/>
        </w:rPr>
        <w:t xml:space="preserve"> </w:t>
      </w:r>
      <w:r w:rsidR="00686175" w:rsidRPr="00E6609C">
        <w:rPr>
          <w:rFonts w:ascii="Times New Roman" w:eastAsia="Calibri" w:hAnsi="Times New Roman" w:cs="Times New Roman"/>
          <w:sz w:val="24"/>
          <w:szCs w:val="24"/>
          <w:shd w:val="clear" w:color="auto" w:fill="FFFFFF"/>
          <w:lang w:eastAsia="ru-RU"/>
        </w:rPr>
        <w:t>Важно, чтобы будущие учителя не просто осваивали функционал цифровых</w:t>
      </w:r>
      <w:r w:rsidR="00A76AE7" w:rsidRPr="00E6609C">
        <w:rPr>
          <w:rFonts w:ascii="Times New Roman" w:eastAsia="Calibri" w:hAnsi="Times New Roman" w:cs="Times New Roman"/>
          <w:sz w:val="24"/>
          <w:szCs w:val="24"/>
          <w:shd w:val="clear" w:color="auto" w:fill="FFFFFF"/>
          <w:lang w:eastAsia="ru-RU"/>
        </w:rPr>
        <w:t xml:space="preserve"> платформ</w:t>
      </w:r>
      <w:r w:rsidR="00686175" w:rsidRPr="00E6609C">
        <w:rPr>
          <w:rFonts w:ascii="Times New Roman" w:eastAsia="Calibri" w:hAnsi="Times New Roman" w:cs="Times New Roman"/>
          <w:sz w:val="24"/>
          <w:szCs w:val="24"/>
          <w:shd w:val="clear" w:color="auto" w:fill="FFFFFF"/>
          <w:lang w:eastAsia="ru-RU"/>
        </w:rPr>
        <w:t>, а учились проектировать с их помощью целостные учебные ситуации. Речь идет о переходе от использования технологии ради технологии к осознанному педагогическому дизайну, когда цифровой инструмент подбирается под конкретную педагогическую задачу и планируемый об</w:t>
      </w:r>
      <w:r w:rsidRPr="00E6609C">
        <w:rPr>
          <w:rFonts w:ascii="Times New Roman" w:eastAsia="Calibri" w:hAnsi="Times New Roman" w:cs="Times New Roman"/>
          <w:sz w:val="24"/>
          <w:szCs w:val="24"/>
          <w:shd w:val="clear" w:color="auto" w:fill="FFFFFF"/>
          <w:lang w:eastAsia="ru-RU"/>
        </w:rPr>
        <w:t>разовательный результат;</w:t>
      </w:r>
    </w:p>
    <w:p w14:paraId="280EB60A" w14:textId="14D17045" w:rsidR="00686175" w:rsidRPr="00E6609C" w:rsidRDefault="005C25D0" w:rsidP="00E6609C">
      <w:pPr>
        <w:pStyle w:val="a3"/>
        <w:numPr>
          <w:ilvl w:val="0"/>
          <w:numId w:val="7"/>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с</w:t>
      </w:r>
      <w:r w:rsidR="00686175" w:rsidRPr="00E6609C">
        <w:rPr>
          <w:rFonts w:ascii="Times New Roman" w:eastAsia="Calibri" w:hAnsi="Times New Roman" w:cs="Times New Roman"/>
          <w:sz w:val="24"/>
          <w:szCs w:val="24"/>
          <w:shd w:val="clear" w:color="auto" w:fill="FFFFFF"/>
          <w:lang w:eastAsia="ru-RU"/>
        </w:rPr>
        <w:t>оздание персонализированной образовательной среды.</w:t>
      </w:r>
      <w:r w:rsidRPr="00E6609C">
        <w:rPr>
          <w:rFonts w:ascii="Times New Roman" w:eastAsia="Calibri" w:hAnsi="Times New Roman" w:cs="Times New Roman"/>
          <w:sz w:val="24"/>
          <w:szCs w:val="24"/>
          <w:shd w:val="clear" w:color="auto" w:fill="FFFFFF"/>
          <w:lang w:eastAsia="ru-RU"/>
        </w:rPr>
        <w:t xml:space="preserve"> </w:t>
      </w:r>
      <w:r w:rsidR="00686175" w:rsidRPr="00E6609C">
        <w:rPr>
          <w:rFonts w:ascii="Times New Roman" w:eastAsia="Calibri" w:hAnsi="Times New Roman" w:cs="Times New Roman"/>
          <w:sz w:val="24"/>
          <w:szCs w:val="24"/>
          <w:shd w:val="clear" w:color="auto" w:fill="FFFFFF"/>
          <w:lang w:eastAsia="ru-RU"/>
        </w:rPr>
        <w:t xml:space="preserve">Цифровые инструменты предоставляют уникальную возможность для дифференциации и персонализации обучения. На примере создания «лестницы успеха» для рефлексии на платформе 1С видно, как простое интерактивное задание позволяет каждому ребенку самостоятельно оценить свой прогресс, а учителю — получить оперативную обратную связь и скорректировать учебный процесс. Это напрямую способствует достижению метапредметных результатов, связанных с самоорганизацией и </w:t>
      </w:r>
      <w:r w:rsidRPr="00E6609C">
        <w:rPr>
          <w:rFonts w:ascii="Times New Roman" w:eastAsia="Calibri" w:hAnsi="Times New Roman" w:cs="Times New Roman"/>
          <w:sz w:val="24"/>
          <w:szCs w:val="24"/>
          <w:shd w:val="clear" w:color="auto" w:fill="FFFFFF"/>
          <w:lang w:eastAsia="ru-RU"/>
        </w:rPr>
        <w:t>рефлексией, заложенных во ФГОС;</w:t>
      </w:r>
    </w:p>
    <w:p w14:paraId="576A5FB8" w14:textId="41CCB5F9" w:rsidR="00686175" w:rsidRPr="00E6609C" w:rsidRDefault="005C25D0" w:rsidP="00E6609C">
      <w:pPr>
        <w:pStyle w:val="a3"/>
        <w:numPr>
          <w:ilvl w:val="0"/>
          <w:numId w:val="7"/>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р</w:t>
      </w:r>
      <w:r w:rsidR="00686175" w:rsidRPr="00E6609C">
        <w:rPr>
          <w:rFonts w:ascii="Times New Roman" w:eastAsia="Calibri" w:hAnsi="Times New Roman" w:cs="Times New Roman"/>
          <w:sz w:val="24"/>
          <w:szCs w:val="24"/>
          <w:shd w:val="clear" w:color="auto" w:fill="FFFFFF"/>
          <w:lang w:eastAsia="ru-RU"/>
        </w:rPr>
        <w:t>азвитие мотивации и углубление предметных знаний через интерактив.</w:t>
      </w:r>
      <w:r w:rsidRPr="00E6609C">
        <w:rPr>
          <w:rFonts w:ascii="Times New Roman" w:eastAsia="Calibri" w:hAnsi="Times New Roman" w:cs="Times New Roman"/>
          <w:sz w:val="24"/>
          <w:szCs w:val="24"/>
          <w:shd w:val="clear" w:color="auto" w:fill="FFFFFF"/>
          <w:lang w:eastAsia="ru-RU"/>
        </w:rPr>
        <w:t xml:space="preserve"> </w:t>
      </w:r>
      <w:r w:rsidR="00686175" w:rsidRPr="00E6609C">
        <w:rPr>
          <w:rFonts w:ascii="Times New Roman" w:eastAsia="Calibri" w:hAnsi="Times New Roman" w:cs="Times New Roman"/>
          <w:sz w:val="24"/>
          <w:szCs w:val="24"/>
          <w:shd w:val="clear" w:color="auto" w:fill="FFFFFF"/>
          <w:lang w:eastAsia="ru-RU"/>
        </w:rPr>
        <w:t xml:space="preserve">Интерактивные задания, созданные </w:t>
      </w:r>
      <w:r w:rsidR="00DB662C" w:rsidRPr="00E6609C">
        <w:rPr>
          <w:rFonts w:ascii="Times New Roman" w:eastAsia="Calibri" w:hAnsi="Times New Roman" w:cs="Times New Roman"/>
          <w:sz w:val="24"/>
          <w:szCs w:val="24"/>
          <w:shd w:val="clear" w:color="auto" w:fill="FFFFFF"/>
          <w:lang w:eastAsia="ru-RU"/>
        </w:rPr>
        <w:t>нами с помощью инструментов платформы</w:t>
      </w:r>
      <w:r w:rsidR="00686175" w:rsidRPr="00E6609C">
        <w:rPr>
          <w:rFonts w:ascii="Times New Roman" w:eastAsia="Calibri" w:hAnsi="Times New Roman" w:cs="Times New Roman"/>
          <w:sz w:val="24"/>
          <w:szCs w:val="24"/>
          <w:shd w:val="clear" w:color="auto" w:fill="FFFFFF"/>
          <w:lang w:eastAsia="ru-RU"/>
        </w:rPr>
        <w:t xml:space="preserve"> </w:t>
      </w:r>
      <w:r w:rsidR="00DB662C" w:rsidRPr="00E6609C">
        <w:rPr>
          <w:rFonts w:ascii="Times New Roman" w:eastAsia="Calibri" w:hAnsi="Times New Roman" w:cs="Times New Roman"/>
          <w:sz w:val="24"/>
          <w:szCs w:val="24"/>
          <w:shd w:val="clear" w:color="auto" w:fill="FFFFFF"/>
          <w:lang w:eastAsia="ru-RU"/>
        </w:rPr>
        <w:t>«</w:t>
      </w:r>
      <w:r w:rsidR="00686175" w:rsidRPr="00E6609C">
        <w:rPr>
          <w:rFonts w:ascii="Times New Roman" w:eastAsia="Calibri" w:hAnsi="Times New Roman" w:cs="Times New Roman"/>
          <w:sz w:val="24"/>
          <w:szCs w:val="24"/>
          <w:shd w:val="clear" w:color="auto" w:fill="FFFFFF"/>
          <w:lang w:eastAsia="ru-RU"/>
        </w:rPr>
        <w:t>1С</w:t>
      </w:r>
      <w:r w:rsidR="00DB662C" w:rsidRPr="00E6609C">
        <w:rPr>
          <w:rFonts w:ascii="Times New Roman" w:eastAsia="Calibri" w:hAnsi="Times New Roman" w:cs="Times New Roman"/>
          <w:sz w:val="24"/>
          <w:szCs w:val="24"/>
          <w:shd w:val="clear" w:color="auto" w:fill="FFFFFF"/>
          <w:lang w:eastAsia="ru-RU"/>
        </w:rPr>
        <w:t>:Образование»</w:t>
      </w:r>
      <w:r w:rsidR="00686175" w:rsidRPr="00E6609C">
        <w:rPr>
          <w:rFonts w:ascii="Times New Roman" w:eastAsia="Calibri" w:hAnsi="Times New Roman" w:cs="Times New Roman"/>
          <w:sz w:val="24"/>
          <w:szCs w:val="24"/>
          <w:shd w:val="clear" w:color="auto" w:fill="FFFFFF"/>
          <w:lang w:eastAsia="ru-RU"/>
        </w:rPr>
        <w:t xml:space="preserve"> (например, «собрать фразеологизм из разбросанных слов», «сопоставить фразеологизмы с синонимичными значениями»), трансформируют </w:t>
      </w:r>
      <w:r w:rsidRPr="00E6609C">
        <w:rPr>
          <w:rFonts w:ascii="Times New Roman" w:eastAsia="Calibri" w:hAnsi="Times New Roman" w:cs="Times New Roman"/>
          <w:sz w:val="24"/>
          <w:szCs w:val="24"/>
          <w:shd w:val="clear" w:color="auto" w:fill="FFFFFF"/>
          <w:lang w:eastAsia="ru-RU"/>
        </w:rPr>
        <w:t>текущую</w:t>
      </w:r>
      <w:r w:rsidR="00686175" w:rsidRPr="00E6609C">
        <w:rPr>
          <w:rFonts w:ascii="Times New Roman" w:eastAsia="Calibri" w:hAnsi="Times New Roman" w:cs="Times New Roman"/>
          <w:sz w:val="24"/>
          <w:szCs w:val="24"/>
          <w:shd w:val="clear" w:color="auto" w:fill="FFFFFF"/>
          <w:lang w:eastAsia="ru-RU"/>
        </w:rPr>
        <w:t xml:space="preserve"> работу с языковым материалом в увлекательную деятельность. Такие форматы не только повышают учебную мотивацию, но и способствуют более глубокому усвоению материала, так как задействуют различные каналы восприятия и требуют от ученика активных действий </w:t>
      </w:r>
      <w:r w:rsidRPr="00E6609C">
        <w:rPr>
          <w:rFonts w:ascii="Times New Roman" w:eastAsia="Calibri" w:hAnsi="Times New Roman" w:cs="Times New Roman"/>
          <w:sz w:val="24"/>
          <w:szCs w:val="24"/>
          <w:shd w:val="clear" w:color="auto" w:fill="FFFFFF"/>
          <w:lang w:eastAsia="ru-RU"/>
        </w:rPr>
        <w:t>по анализу, синтезу и сравнению;</w:t>
      </w:r>
    </w:p>
    <w:p w14:paraId="26E6F7A1" w14:textId="433967AE" w:rsidR="005C25D0" w:rsidRPr="00E6609C" w:rsidRDefault="005C25D0" w:rsidP="00E6609C">
      <w:pPr>
        <w:pStyle w:val="a3"/>
        <w:numPr>
          <w:ilvl w:val="0"/>
          <w:numId w:val="7"/>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а</w:t>
      </w:r>
      <w:r w:rsidR="00686175" w:rsidRPr="00E6609C">
        <w:rPr>
          <w:rFonts w:ascii="Times New Roman" w:eastAsia="Calibri" w:hAnsi="Times New Roman" w:cs="Times New Roman"/>
          <w:sz w:val="24"/>
          <w:szCs w:val="24"/>
          <w:shd w:val="clear" w:color="auto" w:fill="FFFFFF"/>
          <w:lang w:eastAsia="ru-RU"/>
        </w:rPr>
        <w:t xml:space="preserve">ргументы из практики: использование платформы </w:t>
      </w:r>
      <w:r w:rsidR="00DB662C" w:rsidRPr="00E6609C">
        <w:rPr>
          <w:rFonts w:ascii="Times New Roman" w:eastAsia="Calibri" w:hAnsi="Times New Roman" w:cs="Times New Roman"/>
          <w:sz w:val="24"/>
          <w:szCs w:val="24"/>
          <w:shd w:val="clear" w:color="auto" w:fill="FFFFFF"/>
          <w:lang w:eastAsia="ru-RU"/>
        </w:rPr>
        <w:t>«1С:Образование»</w:t>
      </w:r>
      <w:r w:rsidR="00686175" w:rsidRPr="00E6609C">
        <w:rPr>
          <w:rFonts w:ascii="Times New Roman" w:eastAsia="Calibri" w:hAnsi="Times New Roman" w:cs="Times New Roman"/>
          <w:sz w:val="24"/>
          <w:szCs w:val="24"/>
          <w:shd w:val="clear" w:color="auto" w:fill="FFFFFF"/>
          <w:lang w:eastAsia="ru-RU"/>
        </w:rPr>
        <w:t xml:space="preserve"> для достижения образовательных результатов</w:t>
      </w:r>
      <w:r w:rsidRPr="00E6609C">
        <w:rPr>
          <w:rFonts w:ascii="Times New Roman" w:eastAsia="Calibri" w:hAnsi="Times New Roman" w:cs="Times New Roman"/>
          <w:sz w:val="24"/>
          <w:szCs w:val="24"/>
          <w:shd w:val="clear" w:color="auto" w:fill="FFFFFF"/>
          <w:lang w:eastAsia="ru-RU"/>
        </w:rPr>
        <w:t xml:space="preserve">. </w:t>
      </w:r>
      <w:r w:rsidR="00686175" w:rsidRPr="00E6609C">
        <w:rPr>
          <w:rFonts w:ascii="Times New Roman" w:eastAsia="Calibri" w:hAnsi="Times New Roman" w:cs="Times New Roman"/>
          <w:sz w:val="24"/>
          <w:szCs w:val="24"/>
          <w:shd w:val="clear" w:color="auto" w:fill="FFFFFF"/>
          <w:lang w:eastAsia="ru-RU"/>
        </w:rPr>
        <w:t xml:space="preserve">В рамках педагогической практики был успешно апробирован комплекс интерактивных заданий, созданных на платформе </w:t>
      </w:r>
      <w:r w:rsidR="00DB662C" w:rsidRPr="00E6609C">
        <w:rPr>
          <w:rFonts w:ascii="Times New Roman" w:eastAsia="Calibri" w:hAnsi="Times New Roman" w:cs="Times New Roman"/>
          <w:sz w:val="24"/>
          <w:szCs w:val="24"/>
          <w:shd w:val="clear" w:color="auto" w:fill="FFFFFF"/>
          <w:lang w:eastAsia="ru-RU"/>
        </w:rPr>
        <w:t>«1С:Образование»</w:t>
      </w:r>
      <w:r w:rsidR="006807AC" w:rsidRPr="00E6609C">
        <w:rPr>
          <w:rFonts w:ascii="Times New Roman" w:eastAsia="Calibri" w:hAnsi="Times New Roman" w:cs="Times New Roman"/>
          <w:sz w:val="24"/>
          <w:szCs w:val="24"/>
          <w:shd w:val="clear" w:color="auto" w:fill="FFFFFF"/>
          <w:lang w:eastAsia="ru-RU"/>
        </w:rPr>
        <w:t xml:space="preserve">, для уроков русского языка в </w:t>
      </w:r>
      <w:r w:rsidR="00686175" w:rsidRPr="00E6609C">
        <w:rPr>
          <w:rFonts w:ascii="Times New Roman" w:eastAsia="Calibri" w:hAnsi="Times New Roman" w:cs="Times New Roman"/>
          <w:sz w:val="24"/>
          <w:szCs w:val="24"/>
          <w:shd w:val="clear" w:color="auto" w:fill="FFFFFF"/>
          <w:lang w:eastAsia="ru-RU"/>
        </w:rPr>
        <w:t xml:space="preserve">6 классах. </w:t>
      </w:r>
    </w:p>
    <w:p w14:paraId="05B6908B" w14:textId="0C4B5BF3" w:rsidR="00686175" w:rsidRPr="006A6DB8" w:rsidRDefault="005C25D0" w:rsidP="006A6DB8">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Данные</w:t>
      </w:r>
      <w:r w:rsidR="00686175" w:rsidRPr="006A6DB8">
        <w:rPr>
          <w:rFonts w:ascii="Times New Roman" w:eastAsia="Calibri" w:hAnsi="Times New Roman" w:cs="Times New Roman"/>
          <w:sz w:val="24"/>
          <w:szCs w:val="24"/>
          <w:shd w:val="clear" w:color="auto" w:fill="FFFFFF"/>
          <w:lang w:eastAsia="ru-RU"/>
        </w:rPr>
        <w:t xml:space="preserve"> задания были направлены на дос</w:t>
      </w:r>
      <w:r w:rsidR="00677326" w:rsidRPr="006A6DB8">
        <w:rPr>
          <w:rFonts w:ascii="Times New Roman" w:eastAsia="Calibri" w:hAnsi="Times New Roman" w:cs="Times New Roman"/>
          <w:sz w:val="24"/>
          <w:szCs w:val="24"/>
          <w:shd w:val="clear" w:color="auto" w:fill="FFFFFF"/>
          <w:lang w:eastAsia="ru-RU"/>
        </w:rPr>
        <w:t>тижение конкретных результатов</w:t>
      </w:r>
      <w:r w:rsidR="00143F20">
        <w:rPr>
          <w:rFonts w:ascii="Times New Roman" w:eastAsia="Calibri" w:hAnsi="Times New Roman" w:cs="Times New Roman"/>
          <w:sz w:val="24"/>
          <w:szCs w:val="24"/>
          <w:shd w:val="clear" w:color="auto" w:fill="FFFFFF"/>
          <w:lang w:eastAsia="ru-RU"/>
        </w:rPr>
        <w:t>.</w:t>
      </w:r>
    </w:p>
    <w:p w14:paraId="47D3C8B0" w14:textId="6E619C2C" w:rsidR="00686175" w:rsidRPr="006A6DB8" w:rsidRDefault="00686175" w:rsidP="006A6DB8">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Задание «Собери фразеологизм»</w:t>
      </w:r>
      <w:r w:rsidR="0051003C">
        <w:rPr>
          <w:rFonts w:ascii="Times New Roman" w:eastAsia="Calibri" w:hAnsi="Times New Roman" w:cs="Times New Roman"/>
          <w:sz w:val="24"/>
          <w:szCs w:val="24"/>
          <w:shd w:val="clear" w:color="auto" w:fill="FFFFFF"/>
          <w:lang w:eastAsia="ru-RU"/>
        </w:rPr>
        <w:t xml:space="preserve"> </w:t>
      </w:r>
      <w:r w:rsidR="0051003C" w:rsidRPr="0051003C">
        <w:rPr>
          <w:rFonts w:ascii="Times New Roman" w:eastAsia="Calibri" w:hAnsi="Times New Roman" w:cs="Times New Roman"/>
          <w:sz w:val="24"/>
          <w:szCs w:val="24"/>
          <w:shd w:val="clear" w:color="auto" w:fill="FFFFFF"/>
          <w:lang w:eastAsia="ru-RU"/>
        </w:rPr>
        <w:t>(см. рис.</w:t>
      </w:r>
      <w:r w:rsidR="001A60DD">
        <w:rPr>
          <w:rFonts w:ascii="Times New Roman" w:eastAsia="Calibri" w:hAnsi="Times New Roman" w:cs="Times New Roman"/>
          <w:sz w:val="24"/>
          <w:szCs w:val="24"/>
          <w:shd w:val="clear" w:color="auto" w:fill="FFFFFF"/>
          <w:lang w:eastAsia="ru-RU"/>
        </w:rPr>
        <w:t xml:space="preserve"> </w:t>
      </w:r>
      <w:r w:rsidR="0051003C" w:rsidRPr="0051003C">
        <w:rPr>
          <w:rFonts w:ascii="Times New Roman" w:eastAsia="Calibri" w:hAnsi="Times New Roman" w:cs="Times New Roman"/>
          <w:sz w:val="24"/>
          <w:szCs w:val="24"/>
          <w:shd w:val="clear" w:color="auto" w:fill="FFFFFF"/>
          <w:lang w:eastAsia="ru-RU"/>
        </w:rPr>
        <w:t>1)</w:t>
      </w:r>
      <w:r w:rsidRPr="006A6DB8">
        <w:rPr>
          <w:rFonts w:ascii="Times New Roman" w:eastAsia="Calibri" w:hAnsi="Times New Roman" w:cs="Times New Roman"/>
          <w:sz w:val="24"/>
          <w:szCs w:val="24"/>
          <w:shd w:val="clear" w:color="auto" w:fill="FFFFFF"/>
          <w:lang w:eastAsia="ru-RU"/>
        </w:rPr>
        <w:t xml:space="preserve"> способствовало достижению предметного результата </w:t>
      </w:r>
      <w:r w:rsidR="001A60DD" w:rsidRPr="001A60DD">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узнавани</w:t>
      </w:r>
      <w:r w:rsidR="00143F20">
        <w:rPr>
          <w:rFonts w:ascii="Times New Roman" w:eastAsia="Calibri" w:hAnsi="Times New Roman" w:cs="Times New Roman"/>
          <w:sz w:val="24"/>
          <w:szCs w:val="24"/>
          <w:shd w:val="clear" w:color="auto" w:fill="FFFFFF"/>
          <w:lang w:eastAsia="ru-RU"/>
        </w:rPr>
        <w:t>е</w:t>
      </w:r>
      <w:r w:rsidRPr="006A6DB8">
        <w:rPr>
          <w:rFonts w:ascii="Times New Roman" w:eastAsia="Calibri" w:hAnsi="Times New Roman" w:cs="Times New Roman"/>
          <w:sz w:val="24"/>
          <w:szCs w:val="24"/>
          <w:shd w:val="clear" w:color="auto" w:fill="FFFFFF"/>
          <w:lang w:eastAsia="ru-RU"/>
        </w:rPr>
        <w:t xml:space="preserve"> и понимани</w:t>
      </w:r>
      <w:r w:rsidR="00143F20">
        <w:rPr>
          <w:rFonts w:ascii="Times New Roman" w:eastAsia="Calibri" w:hAnsi="Times New Roman" w:cs="Times New Roman"/>
          <w:sz w:val="24"/>
          <w:szCs w:val="24"/>
          <w:shd w:val="clear" w:color="auto" w:fill="FFFFFF"/>
          <w:lang w:eastAsia="ru-RU"/>
        </w:rPr>
        <w:t>е</w:t>
      </w:r>
      <w:r w:rsidRPr="006A6DB8">
        <w:rPr>
          <w:rFonts w:ascii="Times New Roman" w:eastAsia="Calibri" w:hAnsi="Times New Roman" w:cs="Times New Roman"/>
          <w:sz w:val="24"/>
          <w:szCs w:val="24"/>
          <w:shd w:val="clear" w:color="auto" w:fill="FFFFFF"/>
          <w:lang w:eastAsia="ru-RU"/>
        </w:rPr>
        <w:t xml:space="preserve"> устойчивых выражений, а также метапредметного </w:t>
      </w:r>
      <w:r w:rsidR="001A60DD" w:rsidRPr="001A60DD">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развити</w:t>
      </w:r>
      <w:r w:rsidR="00143F20">
        <w:rPr>
          <w:rFonts w:ascii="Times New Roman" w:eastAsia="Calibri" w:hAnsi="Times New Roman" w:cs="Times New Roman"/>
          <w:sz w:val="24"/>
          <w:szCs w:val="24"/>
          <w:shd w:val="clear" w:color="auto" w:fill="FFFFFF"/>
          <w:lang w:eastAsia="ru-RU"/>
        </w:rPr>
        <w:t>е</w:t>
      </w:r>
      <w:r w:rsidRPr="006A6DB8">
        <w:rPr>
          <w:rFonts w:ascii="Times New Roman" w:eastAsia="Calibri" w:hAnsi="Times New Roman" w:cs="Times New Roman"/>
          <w:sz w:val="24"/>
          <w:szCs w:val="24"/>
          <w:shd w:val="clear" w:color="auto" w:fill="FFFFFF"/>
          <w:lang w:eastAsia="ru-RU"/>
        </w:rPr>
        <w:t xml:space="preserve"> логического универса</w:t>
      </w:r>
      <w:r w:rsidR="00677326" w:rsidRPr="006A6DB8">
        <w:rPr>
          <w:rFonts w:ascii="Times New Roman" w:eastAsia="Calibri" w:hAnsi="Times New Roman" w:cs="Times New Roman"/>
          <w:sz w:val="24"/>
          <w:szCs w:val="24"/>
          <w:shd w:val="clear" w:color="auto" w:fill="FFFFFF"/>
          <w:lang w:eastAsia="ru-RU"/>
        </w:rPr>
        <w:t>льного учебного действия.</w:t>
      </w:r>
    </w:p>
    <w:p w14:paraId="4B761219" w14:textId="77777777" w:rsidR="00CF4483" w:rsidRPr="006A6DB8" w:rsidRDefault="00CF4483" w:rsidP="006A6DB8">
      <w:pPr>
        <w:spacing w:after="0" w:line="240" w:lineRule="auto"/>
        <w:ind w:firstLine="360"/>
        <w:jc w:val="both"/>
        <w:rPr>
          <w:rFonts w:ascii="Times New Roman" w:eastAsia="Calibri" w:hAnsi="Times New Roman" w:cs="Times New Roman"/>
          <w:sz w:val="24"/>
          <w:szCs w:val="24"/>
          <w:shd w:val="clear" w:color="auto" w:fill="FFFFFF"/>
          <w:lang w:eastAsia="ru-RU"/>
        </w:rPr>
      </w:pPr>
    </w:p>
    <w:p w14:paraId="2916B047" w14:textId="77777777" w:rsidR="00686175" w:rsidRPr="006A6DB8" w:rsidRDefault="00686175" w:rsidP="006A6DB8">
      <w:pPr>
        <w:spacing w:after="0" w:line="240" w:lineRule="auto"/>
        <w:ind w:firstLine="360"/>
        <w:jc w:val="both"/>
        <w:rPr>
          <w:rFonts w:ascii="Times New Roman" w:eastAsia="Calibri" w:hAnsi="Times New Roman" w:cs="Times New Roman"/>
          <w:sz w:val="24"/>
          <w:szCs w:val="24"/>
          <w:shd w:val="clear" w:color="auto" w:fill="FFFFFF"/>
          <w:lang w:eastAsia="ru-RU"/>
        </w:rPr>
      </w:pPr>
    </w:p>
    <w:p w14:paraId="66754DB6" w14:textId="77777777" w:rsidR="006807AC" w:rsidRPr="006A6DB8" w:rsidRDefault="006807AC" w:rsidP="006A6DB8">
      <w:pPr>
        <w:spacing w:after="0" w:line="240" w:lineRule="auto"/>
        <w:ind w:firstLine="360"/>
        <w:jc w:val="both"/>
        <w:rPr>
          <w:rFonts w:ascii="Times New Roman" w:eastAsia="Calibri" w:hAnsi="Times New Roman" w:cs="Times New Roman"/>
          <w:sz w:val="24"/>
          <w:szCs w:val="24"/>
          <w:shd w:val="clear" w:color="auto" w:fill="FFFFFF"/>
          <w:lang w:eastAsia="ru-RU"/>
        </w:rPr>
      </w:pPr>
    </w:p>
    <w:p w14:paraId="3D33289E" w14:textId="77777777" w:rsidR="006807AC" w:rsidRDefault="0051003C" w:rsidP="00666AE3">
      <w:pPr>
        <w:ind w:left="851"/>
        <w:jc w:val="center"/>
      </w:pPr>
      <w:r>
        <w:rPr>
          <w:noProof/>
          <w:lang w:eastAsia="ru-RU"/>
        </w:rPr>
        <w:lastRenderedPageBreak/>
        <w:drawing>
          <wp:inline distT="0" distB="0" distL="0" distR="0" wp14:anchorId="0FC1E842" wp14:editId="6B0B9107">
            <wp:extent cx="4103919" cy="245169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aturation sat="0"/>
                              </a14:imgEffect>
                            </a14:imgLayer>
                          </a14:imgProps>
                        </a:ext>
                      </a:extLst>
                    </a:blip>
                    <a:srcRect l="22448" t="15203" r="3474" b="6119"/>
                    <a:stretch/>
                  </pic:blipFill>
                  <pic:spPr bwMode="auto">
                    <a:xfrm>
                      <a:off x="0" y="0"/>
                      <a:ext cx="4124836" cy="2464187"/>
                    </a:xfrm>
                    <a:prstGeom prst="rect">
                      <a:avLst/>
                    </a:prstGeom>
                    <a:ln>
                      <a:noFill/>
                    </a:ln>
                    <a:extLst>
                      <a:ext uri="{53640926-AAD7-44D8-BBD7-CCE9431645EC}">
                        <a14:shadowObscured xmlns:a14="http://schemas.microsoft.com/office/drawing/2010/main"/>
                      </a:ext>
                    </a:extLst>
                  </pic:spPr>
                </pic:pic>
              </a:graphicData>
            </a:graphic>
          </wp:inline>
        </w:drawing>
      </w:r>
    </w:p>
    <w:p w14:paraId="6EAA05A5" w14:textId="31B1398C" w:rsidR="00E12003" w:rsidRDefault="0051003C" w:rsidP="00FA7019">
      <w:pPr>
        <w:spacing w:after="0" w:line="240" w:lineRule="auto"/>
        <w:ind w:firstLine="360"/>
        <w:jc w:val="center"/>
        <w:rPr>
          <w:rFonts w:ascii="Times New Roman" w:eastAsia="Calibri" w:hAnsi="Times New Roman" w:cs="Times New Roman"/>
          <w:sz w:val="24"/>
          <w:szCs w:val="24"/>
          <w:shd w:val="clear" w:color="auto" w:fill="FFFFFF"/>
          <w:lang w:eastAsia="ru-RU"/>
        </w:rPr>
      </w:pPr>
      <w:r w:rsidRPr="0051003C">
        <w:rPr>
          <w:rFonts w:ascii="Times New Roman" w:eastAsia="Calibri" w:hAnsi="Times New Roman" w:cs="Times New Roman"/>
          <w:sz w:val="24"/>
          <w:szCs w:val="24"/>
          <w:shd w:val="clear" w:color="auto" w:fill="FFFFFF"/>
          <w:lang w:eastAsia="ru-RU"/>
        </w:rPr>
        <w:t>Рис.</w:t>
      </w:r>
      <w:r w:rsidR="001A60DD">
        <w:rPr>
          <w:rFonts w:ascii="Times New Roman" w:eastAsia="Calibri" w:hAnsi="Times New Roman" w:cs="Times New Roman"/>
          <w:sz w:val="24"/>
          <w:szCs w:val="24"/>
          <w:shd w:val="clear" w:color="auto" w:fill="FFFFFF"/>
          <w:lang w:eastAsia="ru-RU"/>
        </w:rPr>
        <w:t xml:space="preserve"> </w:t>
      </w:r>
      <w:r w:rsidRPr="0051003C">
        <w:rPr>
          <w:rFonts w:ascii="Times New Roman" w:eastAsia="Calibri" w:hAnsi="Times New Roman" w:cs="Times New Roman"/>
          <w:sz w:val="24"/>
          <w:szCs w:val="24"/>
          <w:shd w:val="clear" w:color="auto" w:fill="FFFFFF"/>
          <w:lang w:eastAsia="ru-RU"/>
        </w:rPr>
        <w:t>1</w:t>
      </w:r>
      <w:r w:rsidR="001A60DD">
        <w:rPr>
          <w:rFonts w:ascii="Times New Roman" w:eastAsia="Calibri" w:hAnsi="Times New Roman" w:cs="Times New Roman"/>
          <w:sz w:val="24"/>
          <w:szCs w:val="24"/>
          <w:shd w:val="clear" w:color="auto" w:fill="FFFFFF"/>
          <w:lang w:eastAsia="ru-RU"/>
        </w:rPr>
        <w:t>.</w:t>
      </w:r>
      <w:r>
        <w:rPr>
          <w:rFonts w:ascii="Times New Roman" w:eastAsia="Calibri" w:hAnsi="Times New Roman" w:cs="Times New Roman"/>
          <w:sz w:val="24"/>
          <w:szCs w:val="24"/>
          <w:shd w:val="clear" w:color="auto" w:fill="FFFFFF"/>
          <w:lang w:eastAsia="ru-RU"/>
        </w:rPr>
        <w:t xml:space="preserve"> </w:t>
      </w:r>
      <w:r w:rsidRPr="0051003C">
        <w:rPr>
          <w:rFonts w:ascii="Times New Roman" w:eastAsia="Calibri" w:hAnsi="Times New Roman" w:cs="Times New Roman"/>
          <w:sz w:val="24"/>
          <w:szCs w:val="24"/>
          <w:shd w:val="clear" w:color="auto" w:fill="FFFFFF"/>
          <w:lang w:eastAsia="ru-RU"/>
        </w:rPr>
        <w:t>Задание «Собери фразеологизм»</w:t>
      </w:r>
    </w:p>
    <w:p w14:paraId="01B4B9A3" w14:textId="26434D36" w:rsidR="001B77E2" w:rsidRPr="006A6DB8" w:rsidRDefault="001B77E2" w:rsidP="001B77E2">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Задание «Сопоставь фразеологизм с</w:t>
      </w:r>
      <w:r>
        <w:rPr>
          <w:rFonts w:ascii="Times New Roman" w:eastAsia="Calibri" w:hAnsi="Times New Roman" w:cs="Times New Roman"/>
          <w:sz w:val="24"/>
          <w:szCs w:val="24"/>
          <w:shd w:val="clear" w:color="auto" w:fill="FFFFFF"/>
          <w:lang w:eastAsia="ru-RU"/>
        </w:rPr>
        <w:t>о</w:t>
      </w:r>
      <w:r w:rsidRPr="006A6DB8">
        <w:rPr>
          <w:rFonts w:ascii="Times New Roman" w:eastAsia="Calibri" w:hAnsi="Times New Roman" w:cs="Times New Roman"/>
          <w:sz w:val="24"/>
          <w:szCs w:val="24"/>
          <w:shd w:val="clear" w:color="auto" w:fill="FFFFFF"/>
          <w:lang w:eastAsia="ru-RU"/>
        </w:rPr>
        <w:t xml:space="preserve"> значением»</w:t>
      </w:r>
      <w:r>
        <w:rPr>
          <w:rFonts w:ascii="Times New Roman" w:eastAsia="Calibri" w:hAnsi="Times New Roman" w:cs="Times New Roman"/>
          <w:sz w:val="24"/>
          <w:szCs w:val="24"/>
          <w:shd w:val="clear" w:color="auto" w:fill="FFFFFF"/>
          <w:lang w:eastAsia="ru-RU"/>
        </w:rPr>
        <w:t xml:space="preserve"> (см. рис.</w:t>
      </w:r>
      <w:r w:rsidR="001A60DD">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shd w:val="clear" w:color="auto" w:fill="FFFFFF"/>
          <w:lang w:eastAsia="ru-RU"/>
        </w:rPr>
        <w:t>2)</w:t>
      </w:r>
      <w:r w:rsidRPr="006A6DB8">
        <w:rPr>
          <w:rFonts w:ascii="Times New Roman" w:eastAsia="Calibri" w:hAnsi="Times New Roman" w:cs="Times New Roman"/>
          <w:sz w:val="24"/>
          <w:szCs w:val="24"/>
          <w:shd w:val="clear" w:color="auto" w:fill="FFFFFF"/>
          <w:lang w:eastAsia="ru-RU"/>
        </w:rPr>
        <w:t xml:space="preserve"> было нацелено на углубление семантических представлений и формирование лингвистической компетенции.</w:t>
      </w:r>
    </w:p>
    <w:p w14:paraId="0D425A1D" w14:textId="77777777" w:rsidR="001B77E2" w:rsidRPr="005C5D43" w:rsidRDefault="001B77E2" w:rsidP="001B77E2">
      <w:pPr>
        <w:spacing w:after="0" w:line="240" w:lineRule="auto"/>
        <w:ind w:firstLine="360"/>
        <w:jc w:val="both"/>
        <w:rPr>
          <w:rFonts w:ascii="Times New Roman" w:eastAsia="Calibri" w:hAnsi="Times New Roman" w:cs="Times New Roman"/>
          <w:sz w:val="24"/>
          <w:szCs w:val="24"/>
          <w:shd w:val="clear" w:color="auto" w:fill="FFFFFF"/>
          <w:lang w:eastAsia="ru-RU"/>
        </w:rPr>
      </w:pPr>
    </w:p>
    <w:p w14:paraId="32E89AEA" w14:textId="77777777" w:rsidR="005C5D43" w:rsidRDefault="00FA7019" w:rsidP="00666AE3">
      <w:pPr>
        <w:ind w:left="851"/>
        <w:jc w:val="center"/>
      </w:pPr>
      <w:r>
        <w:rPr>
          <w:noProof/>
          <w:lang w:eastAsia="ru-RU"/>
        </w:rPr>
        <w:drawing>
          <wp:inline distT="0" distB="0" distL="0" distR="0" wp14:anchorId="6C557609" wp14:editId="3CF95F91">
            <wp:extent cx="4660900" cy="2085454"/>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aturation sat="0"/>
                              </a14:imgEffect>
                            </a14:imgLayer>
                          </a14:imgProps>
                        </a:ext>
                      </a:extLst>
                    </a:blip>
                    <a:srcRect l="23072" t="29633" r="27457" b="31015"/>
                    <a:stretch/>
                  </pic:blipFill>
                  <pic:spPr bwMode="auto">
                    <a:xfrm>
                      <a:off x="0" y="0"/>
                      <a:ext cx="4675039" cy="2091780"/>
                    </a:xfrm>
                    <a:prstGeom prst="rect">
                      <a:avLst/>
                    </a:prstGeom>
                    <a:ln>
                      <a:noFill/>
                    </a:ln>
                    <a:extLst>
                      <a:ext uri="{53640926-AAD7-44D8-BBD7-CCE9431645EC}">
                        <a14:shadowObscured xmlns:a14="http://schemas.microsoft.com/office/drawing/2010/main"/>
                      </a:ext>
                    </a:extLst>
                  </pic:spPr>
                </pic:pic>
              </a:graphicData>
            </a:graphic>
          </wp:inline>
        </w:drawing>
      </w:r>
    </w:p>
    <w:p w14:paraId="208BD595" w14:textId="76F9898C" w:rsidR="005C5D43" w:rsidRDefault="005C5D43" w:rsidP="005C5D43">
      <w:pPr>
        <w:spacing w:after="0" w:line="240" w:lineRule="auto"/>
        <w:ind w:firstLine="360"/>
        <w:jc w:val="center"/>
        <w:rPr>
          <w:rFonts w:ascii="Times New Roman" w:eastAsia="Calibri" w:hAnsi="Times New Roman" w:cs="Times New Roman"/>
          <w:sz w:val="24"/>
          <w:szCs w:val="24"/>
          <w:shd w:val="clear" w:color="auto" w:fill="FFFFFF"/>
          <w:lang w:eastAsia="ru-RU"/>
        </w:rPr>
      </w:pPr>
      <w:r w:rsidRPr="005C5D43">
        <w:rPr>
          <w:rFonts w:ascii="Times New Roman" w:eastAsia="Calibri" w:hAnsi="Times New Roman" w:cs="Times New Roman"/>
          <w:sz w:val="24"/>
          <w:szCs w:val="24"/>
          <w:shd w:val="clear" w:color="auto" w:fill="FFFFFF"/>
          <w:lang w:eastAsia="ru-RU"/>
        </w:rPr>
        <w:t>Рис.</w:t>
      </w:r>
      <w:r w:rsidR="001A60DD">
        <w:rPr>
          <w:rFonts w:ascii="Times New Roman" w:eastAsia="Calibri" w:hAnsi="Times New Roman" w:cs="Times New Roman"/>
          <w:sz w:val="24"/>
          <w:szCs w:val="24"/>
          <w:shd w:val="clear" w:color="auto" w:fill="FFFFFF"/>
          <w:lang w:eastAsia="ru-RU"/>
        </w:rPr>
        <w:t xml:space="preserve"> </w:t>
      </w:r>
      <w:r w:rsidRPr="005C5D43">
        <w:rPr>
          <w:rFonts w:ascii="Times New Roman" w:eastAsia="Calibri" w:hAnsi="Times New Roman" w:cs="Times New Roman"/>
          <w:sz w:val="24"/>
          <w:szCs w:val="24"/>
          <w:shd w:val="clear" w:color="auto" w:fill="FFFFFF"/>
          <w:lang w:eastAsia="ru-RU"/>
        </w:rPr>
        <w:t>2</w:t>
      </w:r>
      <w:r w:rsidR="001A60DD">
        <w:rPr>
          <w:rFonts w:ascii="Times New Roman" w:eastAsia="Calibri" w:hAnsi="Times New Roman" w:cs="Times New Roman"/>
          <w:sz w:val="24"/>
          <w:szCs w:val="24"/>
          <w:shd w:val="clear" w:color="auto" w:fill="FFFFFF"/>
          <w:lang w:eastAsia="ru-RU"/>
        </w:rPr>
        <w:t>.</w:t>
      </w:r>
      <w:r w:rsidRPr="005C5D43">
        <w:rPr>
          <w:rFonts w:ascii="Times New Roman" w:eastAsia="Calibri" w:hAnsi="Times New Roman" w:cs="Times New Roman"/>
          <w:sz w:val="24"/>
          <w:szCs w:val="24"/>
          <w:shd w:val="clear" w:color="auto" w:fill="FFFFFF"/>
          <w:lang w:eastAsia="ru-RU"/>
        </w:rPr>
        <w:t xml:space="preserve"> «Сопоставь фразеологизм со значением»</w:t>
      </w:r>
    </w:p>
    <w:p w14:paraId="08A0F9AB" w14:textId="5E1EA9F5" w:rsidR="001B77E2" w:rsidRDefault="001B77E2" w:rsidP="001B77E2">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«Лестница успеха»</w:t>
      </w:r>
      <w:r>
        <w:rPr>
          <w:rFonts w:ascii="Times New Roman" w:eastAsia="Calibri" w:hAnsi="Times New Roman" w:cs="Times New Roman"/>
          <w:sz w:val="24"/>
          <w:szCs w:val="24"/>
          <w:shd w:val="clear" w:color="auto" w:fill="FFFFFF"/>
          <w:lang w:eastAsia="ru-RU"/>
        </w:rPr>
        <w:t xml:space="preserve"> (см. рис.</w:t>
      </w:r>
      <w:r w:rsidR="001A60DD">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shd w:val="clear" w:color="auto" w:fill="FFFFFF"/>
          <w:lang w:eastAsia="ru-RU"/>
        </w:rPr>
        <w:t>3)</w:t>
      </w:r>
      <w:r w:rsidRPr="006A6DB8">
        <w:rPr>
          <w:rFonts w:ascii="Times New Roman" w:eastAsia="Calibri" w:hAnsi="Times New Roman" w:cs="Times New Roman"/>
          <w:sz w:val="24"/>
          <w:szCs w:val="24"/>
          <w:shd w:val="clear" w:color="auto" w:fill="FFFFFF"/>
          <w:lang w:eastAsia="ru-RU"/>
        </w:rPr>
        <w:t xml:space="preserve"> стала эффективным инструментом формирования регулятивных УУД, позволяя обучающимся адекватно оценивать свои учебные достижения.</w:t>
      </w:r>
      <w:r w:rsidR="00DB662C">
        <w:rPr>
          <w:rFonts w:ascii="Times New Roman" w:eastAsia="Calibri" w:hAnsi="Times New Roman" w:cs="Times New Roman"/>
          <w:sz w:val="24"/>
          <w:szCs w:val="24"/>
          <w:shd w:val="clear" w:color="auto" w:fill="FFFFFF"/>
          <w:lang w:eastAsia="ru-RU"/>
        </w:rPr>
        <w:t xml:space="preserve"> Это задание было разработано с помощью нового инструмента </w:t>
      </w:r>
      <w:r w:rsidR="001A60DD" w:rsidRPr="001A60DD">
        <w:rPr>
          <w:rFonts w:ascii="Times New Roman" w:eastAsia="Calibri" w:hAnsi="Times New Roman" w:cs="Times New Roman"/>
          <w:sz w:val="24"/>
          <w:szCs w:val="24"/>
          <w:shd w:val="clear" w:color="auto" w:fill="FFFFFF"/>
          <w:lang w:eastAsia="ru-RU"/>
        </w:rPr>
        <w:t>—</w:t>
      </w:r>
      <w:r w:rsidR="00DB662C">
        <w:rPr>
          <w:rFonts w:ascii="Times New Roman" w:eastAsia="Calibri" w:hAnsi="Times New Roman" w:cs="Times New Roman"/>
          <w:sz w:val="24"/>
          <w:szCs w:val="24"/>
          <w:shd w:val="clear" w:color="auto" w:fill="FFFFFF"/>
          <w:lang w:eastAsia="ru-RU"/>
        </w:rPr>
        <w:t xml:space="preserve"> «1С:Конструктора интерактивных материалов».</w:t>
      </w:r>
    </w:p>
    <w:p w14:paraId="3062B02C" w14:textId="77777777" w:rsidR="00E12003" w:rsidRDefault="00E12003" w:rsidP="006C4E4B">
      <w:pPr>
        <w:jc w:val="both"/>
      </w:pPr>
    </w:p>
    <w:p w14:paraId="550D5010" w14:textId="77777777" w:rsidR="00E12003" w:rsidRDefault="005C5D43" w:rsidP="00666AE3">
      <w:pPr>
        <w:ind w:left="851"/>
        <w:jc w:val="center"/>
      </w:pPr>
      <w:r>
        <w:rPr>
          <w:noProof/>
          <w:lang w:eastAsia="ru-RU"/>
        </w:rPr>
        <w:drawing>
          <wp:inline distT="0" distB="0" distL="0" distR="0" wp14:anchorId="3DFD1A28" wp14:editId="51B58D45">
            <wp:extent cx="4775200" cy="21907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Lst>
                    </a:blip>
                    <a:srcRect l="8123" t="19194" r="11491" b="15243"/>
                    <a:stretch/>
                  </pic:blipFill>
                  <pic:spPr bwMode="auto">
                    <a:xfrm>
                      <a:off x="0" y="0"/>
                      <a:ext cx="4775200" cy="2190750"/>
                    </a:xfrm>
                    <a:prstGeom prst="rect">
                      <a:avLst/>
                    </a:prstGeom>
                    <a:ln>
                      <a:noFill/>
                    </a:ln>
                    <a:extLst>
                      <a:ext uri="{53640926-AAD7-44D8-BBD7-CCE9431645EC}">
                        <a14:shadowObscured xmlns:a14="http://schemas.microsoft.com/office/drawing/2010/main"/>
                      </a:ext>
                    </a:extLst>
                  </pic:spPr>
                </pic:pic>
              </a:graphicData>
            </a:graphic>
          </wp:inline>
        </w:drawing>
      </w:r>
    </w:p>
    <w:p w14:paraId="7AC56BF9" w14:textId="596AFDA2" w:rsidR="005C5D43" w:rsidRDefault="005C5D43" w:rsidP="005C5D43">
      <w:pPr>
        <w:spacing w:after="0" w:line="240" w:lineRule="auto"/>
        <w:ind w:firstLine="360"/>
        <w:jc w:val="center"/>
        <w:rPr>
          <w:rFonts w:ascii="Times New Roman" w:eastAsia="Calibri" w:hAnsi="Times New Roman" w:cs="Times New Roman"/>
          <w:sz w:val="24"/>
          <w:szCs w:val="24"/>
          <w:shd w:val="clear" w:color="auto" w:fill="FFFFFF"/>
          <w:lang w:eastAsia="ru-RU"/>
        </w:rPr>
      </w:pPr>
      <w:r w:rsidRPr="005C5D43">
        <w:rPr>
          <w:rFonts w:ascii="Times New Roman" w:eastAsia="Calibri" w:hAnsi="Times New Roman" w:cs="Times New Roman"/>
          <w:sz w:val="24"/>
          <w:szCs w:val="24"/>
          <w:shd w:val="clear" w:color="auto" w:fill="FFFFFF"/>
          <w:lang w:eastAsia="ru-RU"/>
        </w:rPr>
        <w:t>Рис.</w:t>
      </w:r>
      <w:r w:rsidR="001A60DD">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shd w:val="clear" w:color="auto" w:fill="FFFFFF"/>
          <w:lang w:eastAsia="ru-RU"/>
        </w:rPr>
        <w:t>3</w:t>
      </w:r>
      <w:r w:rsidR="001A60DD">
        <w:rPr>
          <w:rFonts w:ascii="Times New Roman" w:eastAsia="Calibri" w:hAnsi="Times New Roman" w:cs="Times New Roman"/>
          <w:sz w:val="24"/>
          <w:szCs w:val="24"/>
          <w:shd w:val="clear" w:color="auto" w:fill="FFFFFF"/>
          <w:lang w:eastAsia="ru-RU"/>
        </w:rPr>
        <w:t>.</w:t>
      </w:r>
      <w:r w:rsidRPr="005C5D43">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shd w:val="clear" w:color="auto" w:fill="FFFFFF"/>
          <w:lang w:eastAsia="ru-RU"/>
        </w:rPr>
        <w:t>«Лестница успеха</w:t>
      </w:r>
      <w:r w:rsidRPr="005C5D43">
        <w:rPr>
          <w:rFonts w:ascii="Times New Roman" w:eastAsia="Calibri" w:hAnsi="Times New Roman" w:cs="Times New Roman"/>
          <w:sz w:val="24"/>
          <w:szCs w:val="24"/>
          <w:shd w:val="clear" w:color="auto" w:fill="FFFFFF"/>
          <w:lang w:eastAsia="ru-RU"/>
        </w:rPr>
        <w:t>»</w:t>
      </w:r>
    </w:p>
    <w:p w14:paraId="52255A25" w14:textId="77777777" w:rsidR="001B77E2" w:rsidRPr="006A6DB8" w:rsidRDefault="001B77E2" w:rsidP="001B77E2">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lastRenderedPageBreak/>
        <w:t xml:space="preserve">Таким образом, подготовка будущего педагога к работе в условиях цифровизации должна выстраиваться как системный процесс, интегрированный в основные профессиональные образовательные программы </w:t>
      </w:r>
      <w:r>
        <w:rPr>
          <w:rFonts w:ascii="Times New Roman" w:eastAsia="Calibri" w:hAnsi="Times New Roman" w:cs="Times New Roman"/>
          <w:sz w:val="24"/>
          <w:szCs w:val="24"/>
          <w:shd w:val="clear" w:color="auto" w:fill="FFFFFF"/>
          <w:lang w:eastAsia="ru-RU"/>
        </w:rPr>
        <w:t>[3</w:t>
      </w:r>
      <w:r w:rsidRPr="006A6DB8">
        <w:rPr>
          <w:rFonts w:ascii="Times New Roman" w:eastAsia="Calibri" w:hAnsi="Times New Roman" w:cs="Times New Roman"/>
          <w:sz w:val="24"/>
          <w:szCs w:val="24"/>
          <w:shd w:val="clear" w:color="auto" w:fill="FFFFFF"/>
          <w:lang w:eastAsia="ru-RU"/>
        </w:rPr>
        <w:t>]</w:t>
      </w:r>
      <w:r>
        <w:rPr>
          <w:rFonts w:ascii="Times New Roman" w:eastAsia="Calibri" w:hAnsi="Times New Roman" w:cs="Times New Roman"/>
          <w:sz w:val="24"/>
          <w:szCs w:val="24"/>
          <w:shd w:val="clear" w:color="auto" w:fill="FFFFFF"/>
          <w:lang w:eastAsia="ru-RU"/>
        </w:rPr>
        <w:t>.</w:t>
      </w:r>
      <w:r w:rsidRPr="006A6DB8">
        <w:rPr>
          <w:rFonts w:ascii="Times New Roman" w:eastAsia="Calibri" w:hAnsi="Times New Roman" w:cs="Times New Roman"/>
          <w:sz w:val="24"/>
          <w:szCs w:val="24"/>
          <w:shd w:val="clear" w:color="auto" w:fill="FFFFFF"/>
          <w:lang w:eastAsia="ru-RU"/>
        </w:rPr>
        <w:t xml:space="preserve"> Поэтому, на наш взгляд, необходимо:</w:t>
      </w:r>
    </w:p>
    <w:p w14:paraId="7E0013E8" w14:textId="789123B0" w:rsidR="001B77E2" w:rsidRPr="00E6609C" w:rsidRDefault="001B77E2" w:rsidP="00E6609C">
      <w:pPr>
        <w:pStyle w:val="a3"/>
        <w:numPr>
          <w:ilvl w:val="0"/>
          <w:numId w:val="8"/>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Расширить практико-ориентированный блок подготовки за счет модулей, посвященных проектированию учебных занятий с использованием цифровых платформ.</w:t>
      </w:r>
    </w:p>
    <w:p w14:paraId="64089CA5" w14:textId="73131018" w:rsidR="001B77E2" w:rsidRPr="00E6609C" w:rsidRDefault="001B77E2" w:rsidP="00E6609C">
      <w:pPr>
        <w:pStyle w:val="a3"/>
        <w:numPr>
          <w:ilvl w:val="0"/>
          <w:numId w:val="8"/>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Активнее вовлекать студентов в создание авторского цифрового контента, что развивает креативность и навыки педагогического дизайна.</w:t>
      </w:r>
    </w:p>
    <w:p w14:paraId="6A1E59B8" w14:textId="3D5D5DFB" w:rsidR="001B77E2" w:rsidRPr="00E6609C" w:rsidRDefault="001B77E2" w:rsidP="00E6609C">
      <w:pPr>
        <w:pStyle w:val="a3"/>
        <w:numPr>
          <w:ilvl w:val="0"/>
          <w:numId w:val="8"/>
        </w:numPr>
        <w:spacing w:after="0" w:line="240" w:lineRule="auto"/>
        <w:jc w:val="both"/>
        <w:rPr>
          <w:rFonts w:ascii="Times New Roman" w:eastAsia="Calibri" w:hAnsi="Times New Roman" w:cs="Times New Roman"/>
          <w:sz w:val="24"/>
          <w:szCs w:val="24"/>
          <w:shd w:val="clear" w:color="auto" w:fill="FFFFFF"/>
          <w:lang w:eastAsia="ru-RU"/>
        </w:rPr>
      </w:pPr>
      <w:r w:rsidRPr="00E6609C">
        <w:rPr>
          <w:rFonts w:ascii="Times New Roman" w:eastAsia="Calibri" w:hAnsi="Times New Roman" w:cs="Times New Roman"/>
          <w:sz w:val="24"/>
          <w:szCs w:val="24"/>
          <w:shd w:val="clear" w:color="auto" w:fill="FFFFFF"/>
          <w:lang w:eastAsia="ru-RU"/>
        </w:rPr>
        <w:t>Формировать у будущих учителей критическое мышление по отношению к цифровым ресурсам, умение выбирать эффективные инструменты для достижения четко определенных образовательных результатов, регламентированных ФГОС.</w:t>
      </w:r>
    </w:p>
    <w:p w14:paraId="557E520B" w14:textId="7A90A600" w:rsidR="001B77E2" w:rsidRPr="006A6DB8" w:rsidRDefault="001B77E2" w:rsidP="001B77E2">
      <w:pPr>
        <w:spacing w:after="0" w:line="240" w:lineRule="auto"/>
        <w:ind w:firstLine="360"/>
        <w:jc w:val="both"/>
        <w:rPr>
          <w:rFonts w:ascii="Times New Roman" w:eastAsia="Calibri" w:hAnsi="Times New Roman" w:cs="Times New Roman"/>
          <w:sz w:val="24"/>
          <w:szCs w:val="24"/>
          <w:shd w:val="clear" w:color="auto" w:fill="FFFFFF"/>
          <w:lang w:eastAsia="ru-RU"/>
        </w:rPr>
      </w:pPr>
      <w:r w:rsidRPr="006A6DB8">
        <w:rPr>
          <w:rFonts w:ascii="Times New Roman" w:eastAsia="Calibri" w:hAnsi="Times New Roman" w:cs="Times New Roman"/>
          <w:sz w:val="24"/>
          <w:szCs w:val="24"/>
          <w:shd w:val="clear" w:color="auto" w:fill="FFFFFF"/>
          <w:lang w:eastAsia="ru-RU"/>
        </w:rPr>
        <w:t>Только такой комплексный подход позволит подготовить педагога, который не является пассивным пользователем цифровой среды, а становится ее активным архитектором, способным создавать персонализированные, мотивирующие и эффективные образовательные траектории для каждого обучающегося.</w:t>
      </w:r>
    </w:p>
    <w:p w14:paraId="3A405C65" w14:textId="77777777" w:rsidR="001B77E2" w:rsidRPr="005C5D43" w:rsidRDefault="001B77E2" w:rsidP="005C5D43">
      <w:pPr>
        <w:spacing w:after="0" w:line="240" w:lineRule="auto"/>
        <w:ind w:firstLine="360"/>
        <w:jc w:val="center"/>
        <w:rPr>
          <w:rFonts w:ascii="Times New Roman" w:eastAsia="Calibri" w:hAnsi="Times New Roman" w:cs="Times New Roman"/>
          <w:sz w:val="24"/>
          <w:szCs w:val="24"/>
          <w:shd w:val="clear" w:color="auto" w:fill="FFFFFF"/>
          <w:lang w:eastAsia="ru-RU"/>
        </w:rPr>
      </w:pPr>
    </w:p>
    <w:p w14:paraId="4568C365" w14:textId="77777777" w:rsidR="00F22308" w:rsidRPr="00F22308" w:rsidRDefault="00F22308" w:rsidP="00F22308">
      <w:pPr>
        <w:pStyle w:val="ds-markdown-paragraph"/>
        <w:shd w:val="clear" w:color="auto" w:fill="FFFFFF"/>
        <w:spacing w:after="240" w:afterAutospacing="0"/>
        <w:rPr>
          <w:color w:val="0F1115"/>
        </w:rPr>
      </w:pPr>
      <w:r w:rsidRPr="00F22308">
        <w:rPr>
          <w:rStyle w:val="a6"/>
          <w:color w:val="0F1115"/>
        </w:rPr>
        <w:t>Литература</w:t>
      </w:r>
    </w:p>
    <w:p w14:paraId="5F1CE4D6" w14:textId="010A2097" w:rsidR="00F22308" w:rsidRPr="00F22308" w:rsidRDefault="00F22308" w:rsidP="00E6609C">
      <w:pPr>
        <w:pStyle w:val="ds-markdown-paragraph"/>
        <w:numPr>
          <w:ilvl w:val="0"/>
          <w:numId w:val="6"/>
        </w:numPr>
        <w:shd w:val="clear" w:color="auto" w:fill="FFFFFF"/>
        <w:spacing w:after="0" w:afterAutospacing="0"/>
        <w:jc w:val="both"/>
        <w:rPr>
          <w:color w:val="0F1115"/>
        </w:rPr>
      </w:pPr>
      <w:r w:rsidRPr="00F22308">
        <w:rPr>
          <w:color w:val="0F1115"/>
        </w:rPr>
        <w:t>Федеральный государс</w:t>
      </w:r>
      <w:r w:rsidR="00D97DE9">
        <w:rPr>
          <w:color w:val="0F1115"/>
        </w:rPr>
        <w:t>твенный образовательный стандарт</w:t>
      </w:r>
      <w:r w:rsidRPr="00F22308">
        <w:rPr>
          <w:color w:val="0F1115"/>
        </w:rPr>
        <w:t xml:space="preserve"> основного общего образования (утвержден Приказом Минпросвещения России от 31.05.2021 № 287).</w:t>
      </w:r>
      <w:r w:rsidR="001A60DD" w:rsidRPr="001A60DD">
        <w:t xml:space="preserve"> </w:t>
      </w:r>
      <w:r w:rsidR="001A60DD" w:rsidRPr="001A60DD">
        <w:rPr>
          <w:color w:val="0F1115"/>
        </w:rPr>
        <w:t>—</w:t>
      </w:r>
      <w:r w:rsidR="001A60DD">
        <w:rPr>
          <w:color w:val="0F1115"/>
        </w:rPr>
        <w:t xml:space="preserve"> </w:t>
      </w:r>
      <w:r w:rsidR="001A60DD">
        <w:rPr>
          <w:color w:val="0F1115"/>
          <w:lang w:val="en-US"/>
        </w:rPr>
        <w:t>URL</w:t>
      </w:r>
      <w:r w:rsidR="001A60DD">
        <w:rPr>
          <w:color w:val="0F1115"/>
        </w:rPr>
        <w:t xml:space="preserve">: </w:t>
      </w:r>
      <w:hyperlink r:id="rId11" w:history="1">
        <w:r w:rsidR="001A60DD" w:rsidRPr="00D90886">
          <w:rPr>
            <w:rStyle w:val="a4"/>
          </w:rPr>
          <w:t>https://www.consultant.ru/document/cons_doc_LAW_389560/</w:t>
        </w:r>
      </w:hyperlink>
      <w:r w:rsidR="001A60DD">
        <w:rPr>
          <w:color w:val="0F1115"/>
        </w:rPr>
        <w:t>, дата посещения: 03.12.2025.</w:t>
      </w:r>
    </w:p>
    <w:p w14:paraId="4160E912" w14:textId="3E9CF664" w:rsidR="001A60DD" w:rsidRDefault="00F22308" w:rsidP="00E6609C">
      <w:pPr>
        <w:pStyle w:val="ds-markdown-paragraph"/>
        <w:numPr>
          <w:ilvl w:val="0"/>
          <w:numId w:val="6"/>
        </w:numPr>
        <w:shd w:val="clear" w:color="auto" w:fill="FFFFFF"/>
        <w:spacing w:after="0" w:afterAutospacing="0"/>
        <w:jc w:val="both"/>
        <w:rPr>
          <w:color w:val="0F1115"/>
        </w:rPr>
      </w:pPr>
      <w:r w:rsidRPr="001A60DD">
        <w:rPr>
          <w:color w:val="0F1115"/>
        </w:rPr>
        <w:t xml:space="preserve">Паспорт национального проекта </w:t>
      </w:r>
      <w:r w:rsidR="001A60DD" w:rsidRPr="001A60DD">
        <w:rPr>
          <w:color w:val="0F1115"/>
        </w:rPr>
        <w:t>«</w:t>
      </w:r>
      <w:r w:rsidRPr="001A60DD">
        <w:rPr>
          <w:color w:val="0F1115"/>
        </w:rPr>
        <w:t>Образование</w:t>
      </w:r>
      <w:r w:rsidR="001A60DD" w:rsidRPr="001A60DD">
        <w:rPr>
          <w:color w:val="0F1115"/>
        </w:rPr>
        <w:t>»</w:t>
      </w:r>
      <w:r w:rsidRPr="001A60DD">
        <w:rPr>
          <w:color w:val="0F1115"/>
        </w:rPr>
        <w:t xml:space="preserve"> (утвержден президиумом Совета при Президенте Российской Федерации по стратегическому развитию и национальным проектам, протокол от 24.12.2018 № 16).</w:t>
      </w:r>
      <w:r w:rsidR="001A60DD" w:rsidRPr="001A60DD">
        <w:t xml:space="preserve"> </w:t>
      </w:r>
      <w:r w:rsidR="001A60DD" w:rsidRPr="001A60DD">
        <w:rPr>
          <w:color w:val="0F1115"/>
        </w:rPr>
        <w:t xml:space="preserve">— </w:t>
      </w:r>
      <w:r w:rsidR="001A60DD" w:rsidRPr="001A60DD">
        <w:rPr>
          <w:color w:val="0F1115"/>
          <w:lang w:val="en-US"/>
        </w:rPr>
        <w:t>URL</w:t>
      </w:r>
      <w:r w:rsidR="001A60DD" w:rsidRPr="001A60DD">
        <w:rPr>
          <w:color w:val="0F1115"/>
        </w:rPr>
        <w:t xml:space="preserve">: </w:t>
      </w:r>
      <w:hyperlink r:id="rId12" w:history="1">
        <w:r w:rsidR="001A60DD" w:rsidRPr="00D90886">
          <w:rPr>
            <w:rStyle w:val="a4"/>
          </w:rPr>
          <w:t>https://www.consultant.ru/document/cons_doc_LAW_319308/</w:t>
        </w:r>
      </w:hyperlink>
      <w:r w:rsidR="001A60DD" w:rsidRPr="001A60DD">
        <w:rPr>
          <w:color w:val="0F1115"/>
        </w:rPr>
        <w:t>, дата посещения: 03.12.2025.</w:t>
      </w:r>
    </w:p>
    <w:p w14:paraId="47A39766" w14:textId="26A51D8A" w:rsidR="00F22308" w:rsidRPr="001A60DD" w:rsidRDefault="00F22308" w:rsidP="00E6609C">
      <w:pPr>
        <w:pStyle w:val="ds-markdown-paragraph"/>
        <w:numPr>
          <w:ilvl w:val="0"/>
          <w:numId w:val="6"/>
        </w:numPr>
        <w:shd w:val="clear" w:color="auto" w:fill="FFFFFF"/>
        <w:spacing w:after="0" w:afterAutospacing="0"/>
        <w:jc w:val="both"/>
        <w:rPr>
          <w:color w:val="0F1115"/>
        </w:rPr>
      </w:pPr>
      <w:r w:rsidRPr="001A60DD">
        <w:rPr>
          <w:color w:val="0F1115"/>
        </w:rPr>
        <w:t>Ширяева Е.Б., Храмова М.В., Торпакова Е.А. Некоторые аспекты педагогического дизайна при разработке цифрового образовательного ресурса «русский язык как неродной» // Современное педагогическое образование</w:t>
      </w:r>
      <w:r w:rsidR="001A60DD" w:rsidRPr="001A60DD">
        <w:rPr>
          <w:color w:val="0F1115"/>
        </w:rPr>
        <w:t>,</w:t>
      </w:r>
      <w:r w:rsidRPr="001A60DD">
        <w:rPr>
          <w:color w:val="0F1115"/>
        </w:rPr>
        <w:t xml:space="preserve"> 2025. </w:t>
      </w:r>
      <w:r w:rsidR="001A60DD" w:rsidRPr="001A60DD">
        <w:rPr>
          <w:color w:val="0F1115"/>
        </w:rPr>
        <w:t xml:space="preserve">— </w:t>
      </w:r>
      <w:r w:rsidRPr="001A60DD">
        <w:rPr>
          <w:color w:val="0F1115"/>
        </w:rPr>
        <w:t>№</w:t>
      </w:r>
      <w:r w:rsidR="00143F20">
        <w:rPr>
          <w:color w:val="0F1115"/>
        </w:rPr>
        <w:t xml:space="preserve"> </w:t>
      </w:r>
      <w:r w:rsidRPr="001A60DD">
        <w:rPr>
          <w:color w:val="0F1115"/>
        </w:rPr>
        <w:t>6.</w:t>
      </w:r>
    </w:p>
    <w:p w14:paraId="283E6612" w14:textId="77777777" w:rsidR="001A60DD" w:rsidRPr="00F22308" w:rsidRDefault="00F22308" w:rsidP="00E6609C">
      <w:pPr>
        <w:pStyle w:val="ds-markdown-paragraph"/>
        <w:numPr>
          <w:ilvl w:val="0"/>
          <w:numId w:val="6"/>
        </w:numPr>
        <w:shd w:val="clear" w:color="auto" w:fill="FFFFFF"/>
        <w:spacing w:after="0" w:afterAutospacing="0"/>
        <w:jc w:val="both"/>
        <w:rPr>
          <w:color w:val="0F1115"/>
        </w:rPr>
      </w:pPr>
      <w:r w:rsidRPr="00F22308">
        <w:rPr>
          <w:color w:val="0F1115"/>
        </w:rPr>
        <w:t>Концепция развития цифровой образовательной среды (Распоряжение Правительства РФ от 16.11.2020 N 2940-р).</w:t>
      </w:r>
      <w:r w:rsidR="001A60DD" w:rsidRPr="001A60DD">
        <w:t xml:space="preserve"> </w:t>
      </w:r>
      <w:r w:rsidR="001A60DD" w:rsidRPr="001A60DD">
        <w:rPr>
          <w:color w:val="0F1115"/>
        </w:rPr>
        <w:t>—</w:t>
      </w:r>
      <w:r w:rsidR="001A60DD">
        <w:rPr>
          <w:color w:val="0F1115"/>
        </w:rPr>
        <w:t xml:space="preserve"> </w:t>
      </w:r>
      <w:r w:rsidR="001A60DD">
        <w:rPr>
          <w:color w:val="0F1115"/>
          <w:lang w:val="en-US"/>
        </w:rPr>
        <w:t>URL</w:t>
      </w:r>
      <w:r w:rsidR="001A60DD">
        <w:rPr>
          <w:color w:val="0F1115"/>
        </w:rPr>
        <w:t xml:space="preserve">: </w:t>
      </w:r>
      <w:hyperlink r:id="rId13" w:history="1">
        <w:r w:rsidR="001A60DD" w:rsidRPr="00D90886">
          <w:rPr>
            <w:rStyle w:val="a4"/>
          </w:rPr>
          <w:t>https://www.consultant.ru/document/cons_doc_LAW_368202/</w:t>
        </w:r>
      </w:hyperlink>
      <w:r w:rsidR="001A60DD">
        <w:rPr>
          <w:color w:val="0F1115"/>
        </w:rPr>
        <w:t>, дата посещения: 03.12.2025.</w:t>
      </w:r>
    </w:p>
    <w:p w14:paraId="69F3FC18" w14:textId="083D06E6" w:rsidR="00F22308" w:rsidRPr="00F22308" w:rsidRDefault="00F22308" w:rsidP="00E6609C">
      <w:pPr>
        <w:pStyle w:val="ds-markdown-paragraph"/>
        <w:shd w:val="clear" w:color="auto" w:fill="FFFFFF"/>
        <w:spacing w:after="0" w:afterAutospacing="0"/>
        <w:ind w:left="720"/>
        <w:rPr>
          <w:color w:val="0F1115"/>
        </w:rPr>
      </w:pPr>
    </w:p>
    <w:p w14:paraId="501B0EF7" w14:textId="77777777" w:rsidR="00686175" w:rsidRDefault="00686175" w:rsidP="006C4E4B">
      <w:pPr>
        <w:jc w:val="both"/>
      </w:pPr>
    </w:p>
    <w:p w14:paraId="391A094D" w14:textId="77777777" w:rsidR="00686175" w:rsidRPr="007E2374" w:rsidRDefault="00686175" w:rsidP="006C4E4B">
      <w:pPr>
        <w:jc w:val="both"/>
      </w:pPr>
    </w:p>
    <w:p w14:paraId="36E39435" w14:textId="77777777" w:rsidR="003B6F2C" w:rsidRDefault="003B6F2C" w:rsidP="006C4E4B">
      <w:pPr>
        <w:jc w:val="both"/>
      </w:pPr>
    </w:p>
    <w:p w14:paraId="53B988CC" w14:textId="77777777" w:rsidR="003B6F2C" w:rsidRDefault="003B6F2C" w:rsidP="006C4E4B">
      <w:pPr>
        <w:jc w:val="both"/>
      </w:pPr>
    </w:p>
    <w:sectPr w:rsidR="003B6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EA5"/>
    <w:multiLevelType w:val="hybridMultilevel"/>
    <w:tmpl w:val="9718E94A"/>
    <w:lvl w:ilvl="0" w:tplc="C3B6D114">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52D74"/>
    <w:multiLevelType w:val="hybridMultilevel"/>
    <w:tmpl w:val="E65601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86F1F2E"/>
    <w:multiLevelType w:val="hybridMultilevel"/>
    <w:tmpl w:val="BA3285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B142FC"/>
    <w:multiLevelType w:val="hybridMultilevel"/>
    <w:tmpl w:val="D9589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D4831FD"/>
    <w:multiLevelType w:val="hybridMultilevel"/>
    <w:tmpl w:val="CFAC7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F735E89"/>
    <w:multiLevelType w:val="hybridMultilevel"/>
    <w:tmpl w:val="EC787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F860479"/>
    <w:multiLevelType w:val="multilevel"/>
    <w:tmpl w:val="900A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16C71"/>
    <w:multiLevelType w:val="hybridMultilevel"/>
    <w:tmpl w:val="FC865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5447B8D"/>
    <w:multiLevelType w:val="hybridMultilevel"/>
    <w:tmpl w:val="3C329F26"/>
    <w:lvl w:ilvl="0" w:tplc="1264C776">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7"/>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2C"/>
    <w:rsid w:val="000006BA"/>
    <w:rsid w:val="000F7FC1"/>
    <w:rsid w:val="0011046A"/>
    <w:rsid w:val="00143F20"/>
    <w:rsid w:val="001A60DD"/>
    <w:rsid w:val="001B77E2"/>
    <w:rsid w:val="00366083"/>
    <w:rsid w:val="003A4BF1"/>
    <w:rsid w:val="003B6F2C"/>
    <w:rsid w:val="00453BC1"/>
    <w:rsid w:val="004D6DC6"/>
    <w:rsid w:val="0051003C"/>
    <w:rsid w:val="00523A7B"/>
    <w:rsid w:val="00597B74"/>
    <w:rsid w:val="005B752A"/>
    <w:rsid w:val="005C25D0"/>
    <w:rsid w:val="005C5D43"/>
    <w:rsid w:val="005C5F6A"/>
    <w:rsid w:val="0064447A"/>
    <w:rsid w:val="00666AE3"/>
    <w:rsid w:val="00677326"/>
    <w:rsid w:val="006807AC"/>
    <w:rsid w:val="00686175"/>
    <w:rsid w:val="006A6DB8"/>
    <w:rsid w:val="006C4E4B"/>
    <w:rsid w:val="0073378E"/>
    <w:rsid w:val="00741E85"/>
    <w:rsid w:val="0075591F"/>
    <w:rsid w:val="007E2374"/>
    <w:rsid w:val="008965F8"/>
    <w:rsid w:val="00A71591"/>
    <w:rsid w:val="00A76AE7"/>
    <w:rsid w:val="00B37E7A"/>
    <w:rsid w:val="00BA285D"/>
    <w:rsid w:val="00BF6E0F"/>
    <w:rsid w:val="00C81648"/>
    <w:rsid w:val="00CF4483"/>
    <w:rsid w:val="00D97DE9"/>
    <w:rsid w:val="00DB662C"/>
    <w:rsid w:val="00DD1D73"/>
    <w:rsid w:val="00E02F2F"/>
    <w:rsid w:val="00E12003"/>
    <w:rsid w:val="00E17DE4"/>
    <w:rsid w:val="00E53623"/>
    <w:rsid w:val="00E63EB5"/>
    <w:rsid w:val="00E6609C"/>
    <w:rsid w:val="00F22308"/>
    <w:rsid w:val="00F34388"/>
    <w:rsid w:val="00FA7019"/>
    <w:rsid w:val="00FB1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D212"/>
  <w15:chartTrackingRefBased/>
  <w15:docId w15:val="{355978D1-2C57-40F0-A47C-E49B93FE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5D0"/>
    <w:pPr>
      <w:ind w:left="720"/>
      <w:contextualSpacing/>
    </w:pPr>
  </w:style>
  <w:style w:type="paragraph" w:customStyle="1" w:styleId="bigtext">
    <w:name w:val="bigtext"/>
    <w:basedOn w:val="a"/>
    <w:rsid w:val="00366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66083"/>
    <w:rPr>
      <w:color w:val="0000FF"/>
      <w:u w:val="single"/>
    </w:rPr>
  </w:style>
  <w:style w:type="character" w:customStyle="1" w:styleId="help">
    <w:name w:val="help"/>
    <w:basedOn w:val="a0"/>
    <w:rsid w:val="00366083"/>
  </w:style>
  <w:style w:type="character" w:customStyle="1" w:styleId="help1">
    <w:name w:val="help1"/>
    <w:basedOn w:val="a0"/>
    <w:rsid w:val="00366083"/>
  </w:style>
  <w:style w:type="paragraph" w:styleId="a5">
    <w:name w:val="Normal (Web)"/>
    <w:basedOn w:val="a"/>
    <w:uiPriority w:val="99"/>
    <w:semiHidden/>
    <w:unhideWhenUsed/>
    <w:rsid w:val="0036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F22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22308"/>
    <w:rPr>
      <w:b/>
      <w:bCs/>
    </w:rPr>
  </w:style>
  <w:style w:type="paragraph" w:styleId="a7">
    <w:name w:val="Revision"/>
    <w:hidden/>
    <w:uiPriority w:val="99"/>
    <w:semiHidden/>
    <w:rsid w:val="00B37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076">
      <w:bodyDiv w:val="1"/>
      <w:marLeft w:val="0"/>
      <w:marRight w:val="0"/>
      <w:marTop w:val="0"/>
      <w:marBottom w:val="0"/>
      <w:divBdr>
        <w:top w:val="none" w:sz="0" w:space="0" w:color="auto"/>
        <w:left w:val="none" w:sz="0" w:space="0" w:color="auto"/>
        <w:bottom w:val="none" w:sz="0" w:space="0" w:color="auto"/>
        <w:right w:val="none" w:sz="0" w:space="0" w:color="auto"/>
      </w:divBdr>
    </w:div>
    <w:div w:id="1496074088">
      <w:bodyDiv w:val="1"/>
      <w:marLeft w:val="0"/>
      <w:marRight w:val="0"/>
      <w:marTop w:val="0"/>
      <w:marBottom w:val="0"/>
      <w:divBdr>
        <w:top w:val="none" w:sz="0" w:space="0" w:color="auto"/>
        <w:left w:val="none" w:sz="0" w:space="0" w:color="auto"/>
        <w:bottom w:val="none" w:sz="0" w:space="0" w:color="auto"/>
        <w:right w:val="none" w:sz="0" w:space="0" w:color="auto"/>
      </w:divBdr>
      <w:divsChild>
        <w:div w:id="602150289">
          <w:marLeft w:val="0"/>
          <w:marRight w:val="0"/>
          <w:marTop w:val="0"/>
          <w:marBottom w:val="0"/>
          <w:divBdr>
            <w:top w:val="none" w:sz="0" w:space="0" w:color="auto"/>
            <w:left w:val="none" w:sz="0" w:space="0" w:color="auto"/>
            <w:bottom w:val="none" w:sz="0" w:space="0" w:color="auto"/>
            <w:right w:val="none" w:sz="0" w:space="0" w:color="auto"/>
          </w:divBdr>
          <w:divsChild>
            <w:div w:id="1563711885">
              <w:marLeft w:val="0"/>
              <w:marRight w:val="0"/>
              <w:marTop w:val="0"/>
              <w:marBottom w:val="0"/>
              <w:divBdr>
                <w:top w:val="none" w:sz="0" w:space="0" w:color="auto"/>
                <w:left w:val="none" w:sz="0" w:space="0" w:color="auto"/>
                <w:bottom w:val="none" w:sz="0" w:space="0" w:color="auto"/>
                <w:right w:val="none" w:sz="0" w:space="0" w:color="auto"/>
              </w:divBdr>
            </w:div>
            <w:div w:id="710230861">
              <w:marLeft w:val="0"/>
              <w:marRight w:val="0"/>
              <w:marTop w:val="0"/>
              <w:marBottom w:val="0"/>
              <w:divBdr>
                <w:top w:val="none" w:sz="0" w:space="0" w:color="auto"/>
                <w:left w:val="none" w:sz="0" w:space="0" w:color="auto"/>
                <w:bottom w:val="none" w:sz="0" w:space="0" w:color="auto"/>
                <w:right w:val="none" w:sz="0" w:space="0" w:color="auto"/>
              </w:divBdr>
            </w:div>
            <w:div w:id="1994869213">
              <w:marLeft w:val="0"/>
              <w:marRight w:val="0"/>
              <w:marTop w:val="0"/>
              <w:marBottom w:val="0"/>
              <w:divBdr>
                <w:top w:val="none" w:sz="0" w:space="0" w:color="auto"/>
                <w:left w:val="none" w:sz="0" w:space="0" w:color="auto"/>
                <w:bottom w:val="none" w:sz="0" w:space="0" w:color="auto"/>
                <w:right w:val="none" w:sz="0" w:space="0" w:color="auto"/>
              </w:divBdr>
            </w:div>
            <w:div w:id="20065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www.consultant.ru/document/cons_doc_LAW_368202/"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consultant.ru/document/cons_doc_LAW_319308/"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www.consultant.ru/document/cons_doc_LAW_389560/" TargetMode="External"/><Relationship Id="rId5" Type="http://schemas.openxmlformats.org/officeDocument/2006/relationships/image" Target="media/image1.png"/><Relationship Id="rId15" Type="http://schemas.openxmlformats.org/officeDocument/2006/relationships/theme" Target="theme/theme1.xml"/><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4</Pages>
  <Words>1232</Words>
  <Characters>7028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Эсаулов Василий Игоревич</cp:lastModifiedBy>
  <cp:revision>36</cp:revision>
  <dcterms:created xsi:type="dcterms:W3CDTF">2025-11-15T18:06:00Z</dcterms:created>
  <dcterms:modified xsi:type="dcterms:W3CDTF">2026-01-27T12:51:00Z</dcterms:modified>
</cp:coreProperties>
</file>